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67BDBD1D" w:rsidR="004B553E" w:rsidRPr="00072E75" w:rsidRDefault="00072E75" w:rsidP="00782B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C0CB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3C0CB3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C7DB59E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Uvod u metodiku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DAD6921" w:rsidR="004B553E" w:rsidRPr="00072E75" w:rsidRDefault="0079251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0A70536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15B38976" w:rsidR="004B553E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A70FE9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47EE987E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6A55108" w:rsidR="004B553E" w:rsidRPr="00072E75" w:rsidRDefault="00A70FE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662742C4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A70F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1364751" w:rsidR="00393964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A70FE9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7D2E999" w:rsidR="00393964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4A3E2625" w:rsidR="00453362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52908937" w:rsidR="00072E75" w:rsidRPr="00072E75" w:rsidRDefault="00072E75" w:rsidP="00782B9B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82B9B">
              <w:rPr>
                <w:rFonts w:ascii="Times New Roman" w:hAnsi="Times New Roman" w:cs="Times New Roman"/>
                <w:sz w:val="18"/>
                <w:szCs w:val="20"/>
              </w:rPr>
              <w:t>223 8:00-12</w:t>
            </w:r>
            <w:r w:rsidR="0079251B">
              <w:rPr>
                <w:rFonts w:ascii="Times New Roman" w:hAnsi="Times New Roman" w:cs="Times New Roman"/>
                <w:sz w:val="18"/>
                <w:szCs w:val="20"/>
              </w:rPr>
              <w:t>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78EF0B6" w:rsidR="00453362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0FAECFB" w:rsidR="00453362" w:rsidRPr="00072E75" w:rsidRDefault="003C0CB3" w:rsidP="00782B9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  <w:r w:rsidR="00D43498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782B9B">
              <w:rPr>
                <w:rFonts w:ascii="Times New Roman" w:hAnsi="Times New Roman" w:cs="Times New Roman"/>
                <w:sz w:val="18"/>
              </w:rPr>
              <w:t>veljače</w:t>
            </w:r>
            <w:r>
              <w:rPr>
                <w:rFonts w:ascii="Times New Roman" w:hAnsi="Times New Roman" w:cs="Times New Roman"/>
                <w:sz w:val="18"/>
              </w:rPr>
              <w:t xml:space="preserve"> 2026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0502DC8" w:rsidR="00453362" w:rsidRPr="00072E75" w:rsidRDefault="003C0CB3" w:rsidP="003C0C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D43498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lipnja 2026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309C34" w:rsidR="00453362" w:rsidRPr="0079251B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9251B">
              <w:rPr>
                <w:rFonts w:ascii="Times New Roman" w:hAnsi="Times New Roman" w:cs="Times New Roman"/>
                <w:sz w:val="18"/>
                <w:szCs w:val="18"/>
              </w:rPr>
              <w:t>Upis druge godine diplomskog studija hrvatskog jezika i književnosti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4FF3226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D33B08C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C4D7466" w:rsidR="005D336E" w:rsidRPr="00072E75" w:rsidRDefault="00782B9B" w:rsidP="00861DF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</w:t>
            </w:r>
            <w:r w:rsidR="0079251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61DF1">
              <w:rPr>
                <w:rFonts w:ascii="Times New Roman" w:hAnsi="Times New Roman" w:cs="Times New Roman"/>
                <w:sz w:val="18"/>
              </w:rPr>
              <w:t>10</w:t>
            </w:r>
            <w:r>
              <w:rPr>
                <w:rFonts w:ascii="Times New Roman" w:hAnsi="Times New Roman" w:cs="Times New Roman"/>
                <w:sz w:val="18"/>
              </w:rPr>
              <w:t>:00</w:t>
            </w:r>
            <w:r w:rsidR="0079251B">
              <w:rPr>
                <w:rFonts w:ascii="Times New Roman" w:hAnsi="Times New Roman" w:cs="Times New Roman"/>
                <w:sz w:val="18"/>
              </w:rPr>
              <w:t>-1</w:t>
            </w:r>
            <w:r w:rsidR="00861DF1">
              <w:rPr>
                <w:rFonts w:ascii="Times New Roman" w:hAnsi="Times New Roman" w:cs="Times New Roman"/>
                <w:sz w:val="18"/>
              </w:rPr>
              <w:t>1</w:t>
            </w:r>
            <w:r w:rsidR="0079251B">
              <w:rPr>
                <w:rFonts w:ascii="Times New Roman" w:hAnsi="Times New Roman" w:cs="Times New Roman"/>
                <w:sz w:val="18"/>
              </w:rPr>
              <w:t>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193268AF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4E069AFB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4265683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5F8A3B6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593BBA34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16DE7A3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0E323B3B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3EB97E9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B52AD0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327197C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5C522170" w:rsidR="00453362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712574" w14:textId="77777777" w:rsidR="00E65FD4" w:rsidRPr="00E65FD4" w:rsidRDefault="00E65FD4" w:rsidP="00E65F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5CB6AA6E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razlikovati svrhu, ciljeve i zadaće nastave hrvatskoga jezika;</w:t>
            </w:r>
          </w:p>
          <w:p w14:paraId="66B52F40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razumjeti i na konkretnim primjerima predočiti načela nastave hrvatskoga jezika;</w:t>
            </w:r>
          </w:p>
          <w:p w14:paraId="4FE29CAA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primjenjivati različite metodičke sustave;</w:t>
            </w:r>
          </w:p>
          <w:p w14:paraId="43A10D9C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 nastavnim uzorcima primjenjivati nastavne oblike, metode i sredstva;</w:t>
            </w:r>
          </w:p>
          <w:p w14:paraId="1493EA13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ustrojiti nastavnu jedinicu;</w:t>
            </w:r>
          </w:p>
          <w:p w14:paraId="09878A8F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 xml:space="preserve">korelirati i sintetizirati različite nastavne sadržaje; </w:t>
            </w:r>
          </w:p>
          <w:p w14:paraId="2FDB5782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kreativno koristiti nastavne izvore.</w:t>
            </w:r>
          </w:p>
          <w:p w14:paraId="5F81BD6D" w14:textId="702739AE" w:rsidR="00072E75" w:rsidRPr="00072E75" w:rsidRDefault="00072E75" w:rsidP="00E65F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EC1718" w14:textId="77777777" w:rsidR="00D43498" w:rsidRPr="00D43498" w:rsidRDefault="00D43498" w:rsidP="00D43498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koristiti se temeljnim metodičkim nazivljem vezanim uz poučavanje hrvatskoga jezika</w:t>
            </w:r>
          </w:p>
          <w:p w14:paraId="463EC53E" w14:textId="77777777" w:rsidR="00D43498" w:rsidRPr="00D43498" w:rsidRDefault="00D43498" w:rsidP="00D43498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objasniti organizacijske oblike jezičnoga odgoja i obrazovanja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DB1F734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998B9D8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744DFF19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149FBD3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06F00751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0337F0FE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696F638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252CD157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E16B537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678E5E94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3BF4C158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48311AD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02EABCEC" w:rsidR="00FC2198" w:rsidRPr="00072E75" w:rsidRDefault="00A70F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59E6CCE2" w:rsidR="00FC2198" w:rsidRPr="00F92671" w:rsidRDefault="00F92671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Napisan i izložen seminarski rad te položeni kolokviji. Nazočnost na predavanjima i seminarima 75 %.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4196277B" w:rsidR="00FC2198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A70FE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11BAD91" w14:textId="77777777" w:rsidR="00F92671" w:rsidRPr="00F92671" w:rsidRDefault="00F92671" w:rsidP="00F926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Temelji nastave hrvatskoga jezika. Ovladavanje osnovama metodike nastave hrvatskoga jezika. Upoznati se sa svrhom, ciljevima te zadaćama nastave hrvatskoga jezika. Načela nastave hrvatskoga jezika. Metodički sustavi u nastavi jezika. Nastavni oblici, metode i sredstva. Izvori nastave hrvatskoga jezika. Ustrojavanje nastavne jedinice.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1E239D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</w:t>
            </w:r>
          </w:p>
          <w:p w14:paraId="16493BD8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2. Temelji nastave hrvatskoga jezika</w:t>
            </w:r>
          </w:p>
          <w:p w14:paraId="12897FF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3. Svrha nastave hrvatskoga jezika na općoj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naobrazbenoj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razini</w:t>
            </w:r>
          </w:p>
          <w:p w14:paraId="3FFF3744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4. Tradicionalna i moderna nastava gramatike</w:t>
            </w:r>
          </w:p>
          <w:p w14:paraId="3CF8144E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5. Načela nastave hrvatskoga jezika</w:t>
            </w:r>
          </w:p>
          <w:p w14:paraId="142FBDB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6. Metodički sustavi u nastavi jezika</w:t>
            </w:r>
          </w:p>
          <w:p w14:paraId="068D027A" w14:textId="0E50899D" w:rsidR="00F92671" w:rsidRPr="00F92671" w:rsidRDefault="003C0CB3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F92671"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Terenska nastava: </w:t>
            </w:r>
            <w:proofErr w:type="spellStart"/>
            <w:r w:rsidR="00F92671" w:rsidRPr="00F92671">
              <w:rPr>
                <w:rFonts w:ascii="Times New Roman" w:hAnsi="Times New Roman" w:cs="Times New Roman"/>
                <w:sz w:val="18"/>
                <w:szCs w:val="18"/>
              </w:rPr>
              <w:t>Gačanski</w:t>
            </w:r>
            <w:proofErr w:type="spellEnd"/>
            <w:r w:rsidR="00F92671"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park hrvatske memorije</w:t>
            </w:r>
          </w:p>
          <w:p w14:paraId="6AA4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49B17DDF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9. Nastavni oblici</w:t>
            </w:r>
          </w:p>
          <w:p w14:paraId="3936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10. Nastavne metode</w:t>
            </w:r>
          </w:p>
          <w:p w14:paraId="00BB614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11. Programske vrste nastave hrvatskoga jezika</w:t>
            </w:r>
          </w:p>
          <w:p w14:paraId="2F8E98A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12. Izvori nastave hrvatskoga jezika</w:t>
            </w:r>
          </w:p>
          <w:p w14:paraId="0C835F0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13. Organizacija nastavnoga procesa</w:t>
            </w:r>
          </w:p>
          <w:p w14:paraId="26E0F6B5" w14:textId="3AACC2E9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r w:rsidR="003C0CB3">
              <w:rPr>
                <w:rFonts w:ascii="Times New Roman" w:hAnsi="Times New Roman" w:cs="Times New Roman"/>
                <w:sz w:val="18"/>
                <w:szCs w:val="18"/>
              </w:rPr>
              <w:t xml:space="preserve">Gostujuće predavanje: Ivan </w:t>
            </w:r>
            <w:proofErr w:type="spellStart"/>
            <w:r w:rsidR="003C0CB3">
              <w:rPr>
                <w:rFonts w:ascii="Times New Roman" w:hAnsi="Times New Roman" w:cs="Times New Roman"/>
                <w:sz w:val="18"/>
                <w:szCs w:val="18"/>
              </w:rPr>
              <w:t>Pletikos</w:t>
            </w:r>
            <w:proofErr w:type="spellEnd"/>
          </w:p>
          <w:p w14:paraId="1F653C3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44377C8" w:rsidR="00FC2198" w:rsidRPr="00F92671" w:rsidRDefault="00F92671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Stjepko Težak,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Teorija i praksa nastave hrvatskoga jezika 1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Školska knjiga, Zagreb, 1996.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449F36A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Anđelka Peko, Ana Pintarić,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Uvod u didaktiku hrvatskoga jezika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Sveučilište Josipa Jurja Strossmayera, Osijek, 1999.</w:t>
            </w:r>
          </w:p>
          <w:p w14:paraId="040C09CB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.),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Komunikacija u nastavi hrvatskoga jezika: suvremeni pristupi poučavanju u osnovnim i srednjim školama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Naklada Slap / Agencija za odgoj i obrazovanje, Jastrebarsko / Zagreb, 2007.</w:t>
            </w:r>
          </w:p>
          <w:p w14:paraId="5CE073E1" w14:textId="52773DC0" w:rsid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 </w:t>
            </w:r>
            <w:proofErr w:type="spellStart"/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Kurikulski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metodički obzori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Školske novine, Zagreb, 2003.</w:t>
            </w:r>
          </w:p>
          <w:p w14:paraId="15877D2F" w14:textId="553E2D47" w:rsidR="00466129" w:rsidRPr="00861DF1" w:rsidRDefault="00861DF1" w:rsidP="00861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Josip Miletić, </w:t>
            </w:r>
            <w:r w:rsidRPr="00861DF1">
              <w:rPr>
                <w:rFonts w:ascii="Times New Roman" w:hAnsi="Times New Roman" w:cs="Times New Roman"/>
                <w:i/>
                <w:sz w:val="18"/>
                <w:szCs w:val="18"/>
              </w:rPr>
              <w:t>Hrvatski jezik u izobrazbi stručnjaka iz obrazovnoga područja ekonomije, trgovine i poslovne administracije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Sveučilište u Zadru, Zadar, 2022.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CFAB029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5925803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49C37A62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9099A0A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4BDBF167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A70F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A70FE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A70FE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2E368E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31389DC9" w:rsidR="002E368E" w:rsidRPr="00F50A39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50A39">
              <w:rPr>
                <w:rFonts w:ascii="Merriweather" w:eastAsia="MS Gothic" w:hAnsi="Merriweather" w:cs="Times New Roman"/>
                <w:sz w:val="18"/>
                <w:szCs w:val="18"/>
              </w:rPr>
              <w:t>Redovito pohađanje i aktivno sudjelovanje u nastavi 15</w:t>
            </w:r>
            <w:r w:rsidR="002F51A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F50A39">
              <w:rPr>
                <w:rFonts w:ascii="Merriweather" w:eastAsia="MS Gothic" w:hAnsi="Merriweather" w:cs="Times New Roman"/>
                <w:sz w:val="18"/>
                <w:szCs w:val="18"/>
              </w:rPr>
              <w:t>%, seminarski rad 25</w:t>
            </w:r>
            <w:r w:rsidR="002F51A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F50A39">
              <w:rPr>
                <w:rFonts w:ascii="Merriweather" w:eastAsia="MS Gothic" w:hAnsi="Merriweather" w:cs="Times New Roman"/>
                <w:sz w:val="18"/>
                <w:szCs w:val="18"/>
              </w:rPr>
              <w:t>%, ispit 60</w:t>
            </w:r>
            <w:r w:rsidR="002F51A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50A39">
              <w:rPr>
                <w:rFonts w:ascii="Merriweather" w:eastAsia="MS Gothic" w:hAnsi="Merriweather" w:cs="Times New Roman"/>
                <w:sz w:val="18"/>
                <w:szCs w:val="18"/>
              </w:rPr>
              <w:t>%.</w:t>
            </w:r>
          </w:p>
        </w:tc>
      </w:tr>
      <w:tr w:rsidR="002E368E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2E368E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2E368E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2E368E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2E368E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2E368E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2E368E" w:rsidRPr="00072E75" w:rsidRDefault="00A70FE9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8E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E368E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2E368E" w:rsidRPr="00072E75" w:rsidRDefault="00A70FE9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8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E368E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2E368E" w:rsidRPr="00072E75" w:rsidRDefault="00A70FE9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8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E368E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2E368E" w:rsidRPr="00072E75" w:rsidRDefault="00A70FE9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8E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E368E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2E368E" w:rsidRPr="00072E75" w:rsidRDefault="00A70FE9" w:rsidP="002E36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8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E368E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2E368E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2E368E" w:rsidRPr="00072E75" w:rsidRDefault="002E368E" w:rsidP="002E368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>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2E368E" w:rsidRPr="00072E75" w:rsidRDefault="002E368E" w:rsidP="002E368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B523" w14:textId="77777777" w:rsidR="00A70FE9" w:rsidRDefault="00A70FE9" w:rsidP="009947BA">
      <w:pPr>
        <w:spacing w:before="0" w:after="0"/>
      </w:pPr>
      <w:r>
        <w:separator/>
      </w:r>
    </w:p>
  </w:endnote>
  <w:endnote w:type="continuationSeparator" w:id="0">
    <w:p w14:paraId="778950D8" w14:textId="77777777" w:rsidR="00A70FE9" w:rsidRDefault="00A70FE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386E" w14:textId="77777777" w:rsidR="00A70FE9" w:rsidRDefault="00A70FE9" w:rsidP="009947BA">
      <w:pPr>
        <w:spacing w:before="0" w:after="0"/>
      </w:pPr>
      <w:r>
        <w:separator/>
      </w:r>
    </w:p>
  </w:footnote>
  <w:footnote w:type="continuationSeparator" w:id="0">
    <w:p w14:paraId="1F616F90" w14:textId="77777777" w:rsidR="00A70FE9" w:rsidRDefault="00A70FE9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0195C"/>
    <w:multiLevelType w:val="hybridMultilevel"/>
    <w:tmpl w:val="0F6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822C6"/>
    <w:rsid w:val="000C0578"/>
    <w:rsid w:val="0010332B"/>
    <w:rsid w:val="001443A2"/>
    <w:rsid w:val="00150B32"/>
    <w:rsid w:val="00175BFD"/>
    <w:rsid w:val="00197510"/>
    <w:rsid w:val="001B7490"/>
    <w:rsid w:val="001C7C51"/>
    <w:rsid w:val="00211352"/>
    <w:rsid w:val="0022722C"/>
    <w:rsid w:val="0028545A"/>
    <w:rsid w:val="002B3C31"/>
    <w:rsid w:val="002E1CE6"/>
    <w:rsid w:val="002E368E"/>
    <w:rsid w:val="002F2D22"/>
    <w:rsid w:val="002F51A1"/>
    <w:rsid w:val="00310F9A"/>
    <w:rsid w:val="00326091"/>
    <w:rsid w:val="00357643"/>
    <w:rsid w:val="00371634"/>
    <w:rsid w:val="00386E9C"/>
    <w:rsid w:val="00393964"/>
    <w:rsid w:val="003C0CB3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472FA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6E4920"/>
    <w:rsid w:val="006E5C5A"/>
    <w:rsid w:val="00700D7A"/>
    <w:rsid w:val="00721260"/>
    <w:rsid w:val="007361E7"/>
    <w:rsid w:val="007368EB"/>
    <w:rsid w:val="0078125F"/>
    <w:rsid w:val="00782B9B"/>
    <w:rsid w:val="0079251B"/>
    <w:rsid w:val="00794496"/>
    <w:rsid w:val="007967CC"/>
    <w:rsid w:val="0079745E"/>
    <w:rsid w:val="00797B40"/>
    <w:rsid w:val="007C43A4"/>
    <w:rsid w:val="007D4D2D"/>
    <w:rsid w:val="00823115"/>
    <w:rsid w:val="00861DF1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33240"/>
    <w:rsid w:val="009760E8"/>
    <w:rsid w:val="009947BA"/>
    <w:rsid w:val="00997F41"/>
    <w:rsid w:val="009A3A9D"/>
    <w:rsid w:val="009C56B1"/>
    <w:rsid w:val="009D5226"/>
    <w:rsid w:val="009E2FD4"/>
    <w:rsid w:val="009E65A8"/>
    <w:rsid w:val="00A70FE9"/>
    <w:rsid w:val="00A9132B"/>
    <w:rsid w:val="00A9189F"/>
    <w:rsid w:val="00AA1A5A"/>
    <w:rsid w:val="00AB2B5F"/>
    <w:rsid w:val="00AC4616"/>
    <w:rsid w:val="00AD23FB"/>
    <w:rsid w:val="00AF63D6"/>
    <w:rsid w:val="00B71A57"/>
    <w:rsid w:val="00B7307A"/>
    <w:rsid w:val="00C02454"/>
    <w:rsid w:val="00C3477B"/>
    <w:rsid w:val="00C80651"/>
    <w:rsid w:val="00C85956"/>
    <w:rsid w:val="00C87830"/>
    <w:rsid w:val="00C9733D"/>
    <w:rsid w:val="00CA3783"/>
    <w:rsid w:val="00CA517B"/>
    <w:rsid w:val="00CB23F4"/>
    <w:rsid w:val="00D136E4"/>
    <w:rsid w:val="00D43498"/>
    <w:rsid w:val="00D5334D"/>
    <w:rsid w:val="00D5523D"/>
    <w:rsid w:val="00D944DF"/>
    <w:rsid w:val="00DB20A7"/>
    <w:rsid w:val="00DD110C"/>
    <w:rsid w:val="00DE6D53"/>
    <w:rsid w:val="00E06E39"/>
    <w:rsid w:val="00E07D73"/>
    <w:rsid w:val="00E17D18"/>
    <w:rsid w:val="00E30E67"/>
    <w:rsid w:val="00E65FD4"/>
    <w:rsid w:val="00EB5A72"/>
    <w:rsid w:val="00F02A8F"/>
    <w:rsid w:val="00F22855"/>
    <w:rsid w:val="00F50A39"/>
    <w:rsid w:val="00F513E0"/>
    <w:rsid w:val="00F566DA"/>
    <w:rsid w:val="00F82834"/>
    <w:rsid w:val="00F84F5E"/>
    <w:rsid w:val="00F92671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FA55F182-CF69-402A-83C1-35A17AD7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1844-5C78-400C-9709-E3BD0A31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Josip Miletić</cp:lastModifiedBy>
  <cp:revision>14</cp:revision>
  <cp:lastPrinted>2021-02-12T11:27:00Z</cp:lastPrinted>
  <dcterms:created xsi:type="dcterms:W3CDTF">2023-03-22T08:55:00Z</dcterms:created>
  <dcterms:modified xsi:type="dcterms:W3CDTF">2025-09-24T08:22:00Z</dcterms:modified>
</cp:coreProperties>
</file>