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A4350" w14:textId="226BE9CB" w:rsidR="005713CD" w:rsidRPr="00C74B58" w:rsidRDefault="008942F0" w:rsidP="00C74B58">
      <w:pPr>
        <w:jc w:val="center"/>
        <w:rPr>
          <w:rFonts w:ascii="Merriweather" w:hAnsi="Merriweather" w:cs="Times New Roman"/>
          <w:b/>
          <w:sz w:val="16"/>
          <w:szCs w:val="16"/>
        </w:rPr>
      </w:pPr>
      <w:r w:rsidRPr="00C74B58">
        <w:rPr>
          <w:rFonts w:ascii="Merriweather" w:hAnsi="Merriweather" w:cs="Times New Roman"/>
          <w:b/>
          <w:sz w:val="16"/>
          <w:szCs w:val="16"/>
        </w:rPr>
        <w:t>Izvedbeni plan nastave (</w:t>
      </w:r>
      <w:r w:rsidR="0010332B" w:rsidRPr="00C74B58">
        <w:rPr>
          <w:rFonts w:ascii="Merriweather" w:hAnsi="Merriweather" w:cs="Times New Roman"/>
          <w:b/>
          <w:i/>
          <w:sz w:val="16"/>
          <w:szCs w:val="16"/>
        </w:rPr>
        <w:t>syllabus</w:t>
      </w:r>
      <w:r w:rsidRPr="00C74B58">
        <w:rPr>
          <w:rFonts w:ascii="Merriweather" w:hAnsi="Merriweather" w:cs="Times New Roman"/>
          <w:b/>
          <w:sz w:val="16"/>
          <w:szCs w:val="16"/>
        </w:rPr>
        <w:t>)</w:t>
      </w:r>
      <w:r w:rsidR="00B4202A" w:rsidRPr="00C74B58">
        <w:rPr>
          <w:rStyle w:val="FootnoteReference"/>
          <w:rFonts w:ascii="Merriweather" w:hAnsi="Merriweather" w:cs="Times New Roman"/>
          <w:b/>
          <w:sz w:val="16"/>
          <w:szCs w:val="16"/>
        </w:rPr>
        <w:footnoteReference w:customMarkFollows="1" w:id="1"/>
        <w:t>*</w:t>
      </w:r>
    </w:p>
    <w:tbl>
      <w:tblPr>
        <w:tblStyle w:val="TableGrid"/>
        <w:tblW w:w="9209" w:type="dxa"/>
        <w:tblLayout w:type="fixed"/>
        <w:tblLook w:val="04A0" w:firstRow="1" w:lastRow="0" w:firstColumn="1" w:lastColumn="0" w:noHBand="0" w:noVBand="1"/>
      </w:tblPr>
      <w:tblGrid>
        <w:gridCol w:w="1801"/>
        <w:gridCol w:w="391"/>
        <w:gridCol w:w="392"/>
        <w:gridCol w:w="283"/>
        <w:gridCol w:w="109"/>
        <w:gridCol w:w="320"/>
        <w:gridCol w:w="71"/>
        <w:gridCol w:w="163"/>
        <w:gridCol w:w="229"/>
        <w:gridCol w:w="392"/>
        <w:gridCol w:w="553"/>
        <w:gridCol w:w="90"/>
        <w:gridCol w:w="267"/>
        <w:gridCol w:w="374"/>
        <w:gridCol w:w="365"/>
        <w:gridCol w:w="491"/>
        <w:gridCol w:w="428"/>
        <w:gridCol w:w="278"/>
        <w:gridCol w:w="178"/>
        <w:gridCol w:w="580"/>
        <w:gridCol w:w="33"/>
        <w:gridCol w:w="215"/>
        <w:gridCol w:w="1206"/>
      </w:tblGrid>
      <w:tr w:rsidR="004B553E" w:rsidRPr="00C74B58" w14:paraId="745EF5D1" w14:textId="77777777" w:rsidTr="00C74B58">
        <w:tc>
          <w:tcPr>
            <w:tcW w:w="1801" w:type="dxa"/>
            <w:shd w:val="clear" w:color="auto" w:fill="F2F2F2" w:themeFill="background1" w:themeFillShade="F2"/>
            <w:vAlign w:val="center"/>
          </w:tcPr>
          <w:p w14:paraId="6DE5213C" w14:textId="77777777" w:rsidR="004B553E" w:rsidRPr="00C74B58" w:rsidRDefault="009A284F" w:rsidP="009A284F">
            <w:pPr>
              <w:spacing w:before="20" w:after="20"/>
              <w:rPr>
                <w:rFonts w:ascii="Merriweather" w:hAnsi="Merriweather" w:cs="Times New Roman"/>
                <w:b/>
                <w:sz w:val="16"/>
                <w:szCs w:val="16"/>
              </w:rPr>
            </w:pPr>
            <w:r w:rsidRPr="00C74B58">
              <w:rPr>
                <w:rFonts w:ascii="Merriweather" w:hAnsi="Merriweather" w:cs="Times New Roman"/>
                <w:b/>
                <w:sz w:val="16"/>
                <w:szCs w:val="16"/>
              </w:rPr>
              <w:t xml:space="preserve">Naziv kolegija </w:t>
            </w:r>
          </w:p>
        </w:tc>
        <w:tc>
          <w:tcPr>
            <w:tcW w:w="5196" w:type="dxa"/>
            <w:gridSpan w:val="17"/>
            <w:vAlign w:val="center"/>
          </w:tcPr>
          <w:p w14:paraId="0A38FE73" w14:textId="069A0B05" w:rsidR="004B553E" w:rsidRPr="00C74B58" w:rsidRDefault="00172E3F" w:rsidP="00FE284C">
            <w:pPr>
              <w:spacing w:before="20" w:after="20"/>
              <w:rPr>
                <w:rFonts w:ascii="Merriweather" w:hAnsi="Merriweather" w:cs="Times New Roman"/>
                <w:b/>
                <w:sz w:val="18"/>
                <w:szCs w:val="18"/>
              </w:rPr>
            </w:pPr>
            <w:r w:rsidRPr="00C74B58">
              <w:rPr>
                <w:rFonts w:ascii="Merriweather" w:hAnsi="Merriweather" w:cs="Times New Roman"/>
                <w:b/>
                <w:sz w:val="18"/>
                <w:szCs w:val="18"/>
              </w:rPr>
              <w:t xml:space="preserve">Svjetska književnost </w:t>
            </w:r>
            <w:r w:rsidR="000C2921" w:rsidRPr="00C74B58">
              <w:rPr>
                <w:rFonts w:ascii="Merriweather" w:hAnsi="Merriweather" w:cs="Times New Roman"/>
                <w:b/>
                <w:sz w:val="18"/>
                <w:szCs w:val="18"/>
              </w:rPr>
              <w:t>II</w:t>
            </w:r>
            <w:r w:rsidR="00CC5D28" w:rsidRPr="00C74B58">
              <w:rPr>
                <w:rFonts w:ascii="Merriweather" w:hAnsi="Merriweather" w:cs="Times New Roman"/>
                <w:b/>
                <w:sz w:val="18"/>
                <w:szCs w:val="18"/>
              </w:rPr>
              <w:t xml:space="preserve"> (od </w:t>
            </w:r>
            <w:r w:rsidR="00307C2D" w:rsidRPr="00C74B58">
              <w:rPr>
                <w:rFonts w:ascii="Merriweather" w:hAnsi="Merriweather" w:cs="Times New Roman"/>
                <w:b/>
                <w:sz w:val="18"/>
                <w:szCs w:val="18"/>
              </w:rPr>
              <w:t>srednjega vijeka</w:t>
            </w:r>
            <w:r w:rsidR="00FE284C" w:rsidRPr="00C74B58">
              <w:rPr>
                <w:rFonts w:ascii="Merriweather" w:hAnsi="Merriweather" w:cs="Times New Roman"/>
                <w:b/>
                <w:sz w:val="18"/>
                <w:szCs w:val="18"/>
              </w:rPr>
              <w:t xml:space="preserve"> do</w:t>
            </w:r>
            <w:r w:rsidR="00307C2D" w:rsidRPr="00C74B58">
              <w:rPr>
                <w:rFonts w:ascii="Merriweather" w:hAnsi="Merriweather" w:cs="Times New Roman"/>
                <w:b/>
                <w:sz w:val="18"/>
                <w:szCs w:val="18"/>
              </w:rPr>
              <w:t xml:space="preserve"> romantizma</w:t>
            </w:r>
            <w:r w:rsidR="00CC5D28" w:rsidRPr="00C74B58">
              <w:rPr>
                <w:rFonts w:ascii="Merriweather" w:hAnsi="Merriweather" w:cs="Times New Roman"/>
                <w:b/>
                <w:sz w:val="18"/>
                <w:szCs w:val="18"/>
              </w:rPr>
              <w:t>)</w:t>
            </w:r>
            <w:r w:rsidR="00192EEC" w:rsidRPr="00C74B58">
              <w:rPr>
                <w:rFonts w:ascii="Merriweather" w:hAnsi="Merriweather" w:cs="Times New Roman"/>
                <w:b/>
                <w:sz w:val="18"/>
                <w:szCs w:val="18"/>
              </w:rPr>
              <w:t xml:space="preserve">  /Wolrd Literature II (From </w:t>
            </w:r>
            <w:r w:rsidR="00F21B91" w:rsidRPr="00C74B58">
              <w:rPr>
                <w:rFonts w:ascii="Merriweather" w:hAnsi="Merriweather" w:cs="Times New Roman"/>
                <w:b/>
                <w:sz w:val="18"/>
                <w:szCs w:val="18"/>
              </w:rPr>
              <w:t xml:space="preserve">the </w:t>
            </w:r>
            <w:r w:rsidR="00192EEC" w:rsidRPr="00C74B58">
              <w:rPr>
                <w:rFonts w:ascii="Merriweather" w:hAnsi="Merriweather" w:cs="Times New Roman"/>
                <w:b/>
                <w:sz w:val="18"/>
                <w:szCs w:val="18"/>
              </w:rPr>
              <w:t>Middle Ages to Romanticism)/</w:t>
            </w:r>
          </w:p>
        </w:tc>
        <w:tc>
          <w:tcPr>
            <w:tcW w:w="758" w:type="dxa"/>
            <w:gridSpan w:val="2"/>
            <w:shd w:val="clear" w:color="auto" w:fill="F2F2F2" w:themeFill="background1" w:themeFillShade="F2"/>
          </w:tcPr>
          <w:p w14:paraId="47863ACC" w14:textId="77777777" w:rsidR="004B553E" w:rsidRPr="00C74B58" w:rsidRDefault="004B553E" w:rsidP="0079745E">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akad. god.</w:t>
            </w:r>
          </w:p>
        </w:tc>
        <w:tc>
          <w:tcPr>
            <w:tcW w:w="1454" w:type="dxa"/>
            <w:gridSpan w:val="3"/>
            <w:vAlign w:val="center"/>
          </w:tcPr>
          <w:p w14:paraId="038A86B8" w14:textId="0A1A5234" w:rsidR="004B553E" w:rsidRPr="00C74B58" w:rsidRDefault="004B553E" w:rsidP="0079745E">
            <w:pPr>
              <w:spacing w:before="20" w:after="20"/>
              <w:jc w:val="center"/>
              <w:rPr>
                <w:rFonts w:ascii="Merriweather" w:hAnsi="Merriweather" w:cs="Times New Roman"/>
                <w:sz w:val="16"/>
                <w:szCs w:val="16"/>
              </w:rPr>
            </w:pPr>
            <w:r w:rsidRPr="00C74B58">
              <w:rPr>
                <w:rFonts w:ascii="Merriweather" w:hAnsi="Merriweather" w:cs="Times New Roman"/>
                <w:sz w:val="16"/>
                <w:szCs w:val="16"/>
              </w:rPr>
              <w:t>20</w:t>
            </w:r>
            <w:r w:rsidR="00973D76" w:rsidRPr="00C74B58">
              <w:rPr>
                <w:rFonts w:ascii="Merriweather" w:hAnsi="Merriweather" w:cs="Times New Roman"/>
                <w:sz w:val="16"/>
                <w:szCs w:val="16"/>
              </w:rPr>
              <w:t>2</w:t>
            </w:r>
            <w:r w:rsidR="006C2E36" w:rsidRPr="00C74B58">
              <w:rPr>
                <w:rFonts w:ascii="Merriweather" w:hAnsi="Merriweather" w:cs="Times New Roman"/>
                <w:sz w:val="16"/>
                <w:szCs w:val="16"/>
              </w:rPr>
              <w:t>4</w:t>
            </w:r>
            <w:r w:rsidRPr="00C74B58">
              <w:rPr>
                <w:rFonts w:ascii="Merriweather" w:hAnsi="Merriweather" w:cs="Times New Roman"/>
                <w:sz w:val="16"/>
                <w:szCs w:val="16"/>
              </w:rPr>
              <w:t>./202</w:t>
            </w:r>
            <w:r w:rsidR="006C2E36" w:rsidRPr="00C74B58">
              <w:rPr>
                <w:rFonts w:ascii="Merriweather" w:hAnsi="Merriweather" w:cs="Times New Roman"/>
                <w:sz w:val="16"/>
                <w:szCs w:val="16"/>
              </w:rPr>
              <w:t>5</w:t>
            </w:r>
            <w:r w:rsidRPr="00C74B58">
              <w:rPr>
                <w:rFonts w:ascii="Merriweather" w:hAnsi="Merriweather" w:cs="Times New Roman"/>
                <w:sz w:val="16"/>
                <w:szCs w:val="16"/>
              </w:rPr>
              <w:t>.</w:t>
            </w:r>
          </w:p>
        </w:tc>
      </w:tr>
      <w:tr w:rsidR="004B553E" w:rsidRPr="00C74B58" w14:paraId="5348A158" w14:textId="77777777" w:rsidTr="00C74B58">
        <w:tc>
          <w:tcPr>
            <w:tcW w:w="1801" w:type="dxa"/>
            <w:shd w:val="clear" w:color="auto" w:fill="F2F2F2" w:themeFill="background1" w:themeFillShade="F2"/>
          </w:tcPr>
          <w:p w14:paraId="7A093CDF" w14:textId="77777777" w:rsidR="004B553E" w:rsidRPr="00C74B58" w:rsidRDefault="009A284F" w:rsidP="0079745E">
            <w:pPr>
              <w:spacing w:before="20" w:after="20"/>
              <w:rPr>
                <w:rFonts w:ascii="Merriweather" w:hAnsi="Merriweather" w:cs="Times New Roman"/>
                <w:b/>
                <w:sz w:val="16"/>
                <w:szCs w:val="16"/>
              </w:rPr>
            </w:pPr>
            <w:r w:rsidRPr="00C74B58">
              <w:rPr>
                <w:rFonts w:ascii="Merriweather" w:hAnsi="Merriweather" w:cs="Times New Roman"/>
                <w:b/>
                <w:sz w:val="16"/>
                <w:szCs w:val="16"/>
              </w:rPr>
              <w:t>Naziv studija</w:t>
            </w:r>
          </w:p>
        </w:tc>
        <w:tc>
          <w:tcPr>
            <w:tcW w:w="5196" w:type="dxa"/>
            <w:gridSpan w:val="17"/>
            <w:vAlign w:val="center"/>
          </w:tcPr>
          <w:p w14:paraId="4F713138" w14:textId="77777777" w:rsidR="004B553E" w:rsidRPr="00C74B58" w:rsidRDefault="00172E3F" w:rsidP="0079745E">
            <w:pPr>
              <w:spacing w:before="20" w:after="20"/>
              <w:rPr>
                <w:rFonts w:ascii="Merriweather" w:hAnsi="Merriweather" w:cs="Times New Roman"/>
                <w:sz w:val="16"/>
                <w:szCs w:val="16"/>
              </w:rPr>
            </w:pPr>
            <w:r w:rsidRPr="00C74B58">
              <w:rPr>
                <w:rFonts w:ascii="Merriweather" w:hAnsi="Merriweather" w:cs="Times New Roman"/>
                <w:sz w:val="16"/>
                <w:szCs w:val="16"/>
              </w:rPr>
              <w:t>Preddiplomski jednopredmetni studij hrvatskoga jezika i književnosti</w:t>
            </w:r>
          </w:p>
        </w:tc>
        <w:tc>
          <w:tcPr>
            <w:tcW w:w="758" w:type="dxa"/>
            <w:gridSpan w:val="2"/>
            <w:shd w:val="clear" w:color="auto" w:fill="F2F2F2" w:themeFill="background1" w:themeFillShade="F2"/>
          </w:tcPr>
          <w:p w14:paraId="447A1513" w14:textId="77777777" w:rsidR="004B553E" w:rsidRPr="00C74B58" w:rsidRDefault="004B553E" w:rsidP="0079745E">
            <w:pPr>
              <w:spacing w:before="20" w:after="20"/>
              <w:rPr>
                <w:rFonts w:ascii="Merriweather" w:hAnsi="Merriweather" w:cs="Times New Roman"/>
                <w:b/>
                <w:sz w:val="16"/>
                <w:szCs w:val="16"/>
              </w:rPr>
            </w:pPr>
            <w:r w:rsidRPr="00C74B58">
              <w:rPr>
                <w:rFonts w:ascii="Merriweather" w:hAnsi="Merriweather" w:cs="Times New Roman"/>
                <w:b/>
                <w:sz w:val="16"/>
                <w:szCs w:val="16"/>
              </w:rPr>
              <w:t>ECTS</w:t>
            </w:r>
          </w:p>
        </w:tc>
        <w:tc>
          <w:tcPr>
            <w:tcW w:w="1454" w:type="dxa"/>
            <w:gridSpan w:val="3"/>
          </w:tcPr>
          <w:p w14:paraId="1A874AAD" w14:textId="77777777" w:rsidR="004B553E" w:rsidRPr="00C74B58" w:rsidRDefault="00172E3F" w:rsidP="0079745E">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5</w:t>
            </w:r>
          </w:p>
        </w:tc>
      </w:tr>
      <w:tr w:rsidR="004B553E" w:rsidRPr="00C74B58" w14:paraId="403B532B" w14:textId="77777777" w:rsidTr="00C74B58">
        <w:tc>
          <w:tcPr>
            <w:tcW w:w="1801" w:type="dxa"/>
            <w:shd w:val="clear" w:color="auto" w:fill="F2F2F2" w:themeFill="background1" w:themeFillShade="F2"/>
          </w:tcPr>
          <w:p w14:paraId="24628649" w14:textId="77777777" w:rsidR="004B553E" w:rsidRPr="00C74B58" w:rsidRDefault="009A284F" w:rsidP="0079745E">
            <w:pPr>
              <w:spacing w:before="20" w:after="20"/>
              <w:rPr>
                <w:rFonts w:ascii="Merriweather" w:hAnsi="Merriweather" w:cs="Times New Roman"/>
                <w:b/>
                <w:sz w:val="16"/>
                <w:szCs w:val="16"/>
              </w:rPr>
            </w:pPr>
            <w:r w:rsidRPr="00C74B58">
              <w:rPr>
                <w:rFonts w:ascii="Merriweather" w:hAnsi="Merriweather" w:cs="Times New Roman"/>
                <w:b/>
                <w:sz w:val="16"/>
                <w:szCs w:val="16"/>
              </w:rPr>
              <w:t>Sastavnica</w:t>
            </w:r>
          </w:p>
        </w:tc>
        <w:tc>
          <w:tcPr>
            <w:tcW w:w="7408" w:type="dxa"/>
            <w:gridSpan w:val="22"/>
            <w:shd w:val="clear" w:color="auto" w:fill="FFFFFF" w:themeFill="background1"/>
            <w:vAlign w:val="center"/>
          </w:tcPr>
          <w:p w14:paraId="72C665C6" w14:textId="77777777" w:rsidR="004B553E" w:rsidRPr="00C74B58" w:rsidRDefault="00172E3F" w:rsidP="0079745E">
            <w:pPr>
              <w:spacing w:before="20" w:after="20"/>
              <w:rPr>
                <w:rFonts w:ascii="Merriweather" w:hAnsi="Merriweather" w:cs="Times New Roman"/>
                <w:sz w:val="16"/>
                <w:szCs w:val="16"/>
              </w:rPr>
            </w:pPr>
            <w:r w:rsidRPr="00C74B58">
              <w:rPr>
                <w:rFonts w:ascii="Merriweather" w:hAnsi="Merriweather" w:cs="Times New Roman"/>
                <w:sz w:val="16"/>
                <w:szCs w:val="16"/>
              </w:rPr>
              <w:t>Odjel za kroatistiku</w:t>
            </w:r>
          </w:p>
        </w:tc>
      </w:tr>
      <w:tr w:rsidR="004B553E" w:rsidRPr="00C74B58" w14:paraId="3542BBAC" w14:textId="77777777" w:rsidTr="00C74B58">
        <w:tc>
          <w:tcPr>
            <w:tcW w:w="1801" w:type="dxa"/>
            <w:shd w:val="clear" w:color="auto" w:fill="F2F2F2" w:themeFill="background1" w:themeFillShade="F2"/>
            <w:vAlign w:val="center"/>
          </w:tcPr>
          <w:p w14:paraId="3EF26460" w14:textId="77777777" w:rsidR="004B553E" w:rsidRPr="00C74B58" w:rsidRDefault="004B553E"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Razina studija</w:t>
            </w:r>
          </w:p>
        </w:tc>
        <w:tc>
          <w:tcPr>
            <w:tcW w:w="1729" w:type="dxa"/>
            <w:gridSpan w:val="7"/>
          </w:tcPr>
          <w:p w14:paraId="740182D9" w14:textId="77777777" w:rsidR="004B553E" w:rsidRPr="00C74B58" w:rsidRDefault="00E72F4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172E3F" w:rsidRPr="00C74B58">
                  <w:rPr>
                    <w:rFonts w:ascii="Segoe UI Symbol" w:eastAsia="MS Gothic" w:hAnsi="Segoe UI Symbol" w:cs="Segoe UI Symbol"/>
                    <w:sz w:val="16"/>
                    <w:szCs w:val="16"/>
                  </w:rPr>
                  <w:t>☒</w:t>
                </w:r>
              </w:sdtContent>
            </w:sdt>
            <w:r w:rsidR="004B553E" w:rsidRPr="00C74B58">
              <w:rPr>
                <w:rFonts w:ascii="Merriweather" w:hAnsi="Merriweather" w:cs="Times New Roman"/>
                <w:sz w:val="16"/>
                <w:szCs w:val="16"/>
              </w:rPr>
              <w:t xml:space="preserve"> preddiplomski </w:t>
            </w:r>
          </w:p>
        </w:tc>
        <w:tc>
          <w:tcPr>
            <w:tcW w:w="1531" w:type="dxa"/>
            <w:gridSpan w:val="5"/>
          </w:tcPr>
          <w:p w14:paraId="7905C613" w14:textId="77777777" w:rsidR="004B553E" w:rsidRPr="00C74B58" w:rsidRDefault="00E72F4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C74B58">
                  <w:rPr>
                    <w:rFonts w:ascii="Segoe UI Symbol" w:eastAsia="MS Mincho" w:hAnsi="Segoe UI Symbol" w:cs="Segoe UI Symbol"/>
                    <w:sz w:val="16"/>
                    <w:szCs w:val="16"/>
                  </w:rPr>
                  <w:t>☐</w:t>
                </w:r>
              </w:sdtContent>
            </w:sdt>
            <w:r w:rsidR="004B553E" w:rsidRPr="00C74B58">
              <w:rPr>
                <w:rFonts w:ascii="Merriweather" w:hAnsi="Merriweather" w:cs="Times New Roman"/>
                <w:sz w:val="16"/>
                <w:szCs w:val="16"/>
              </w:rPr>
              <w:t xml:space="preserve"> diplomski</w:t>
            </w:r>
          </w:p>
        </w:tc>
        <w:tc>
          <w:tcPr>
            <w:tcW w:w="1936" w:type="dxa"/>
            <w:gridSpan w:val="5"/>
          </w:tcPr>
          <w:p w14:paraId="6D8CC1DB" w14:textId="77777777" w:rsidR="004B553E" w:rsidRPr="00C74B58" w:rsidRDefault="00E72F4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C74B58">
                  <w:rPr>
                    <w:rFonts w:ascii="Segoe UI Symbol" w:eastAsia="MS Mincho" w:hAnsi="Segoe UI Symbol" w:cs="Segoe UI Symbol"/>
                    <w:sz w:val="16"/>
                    <w:szCs w:val="16"/>
                  </w:rPr>
                  <w:t>☐</w:t>
                </w:r>
              </w:sdtContent>
            </w:sdt>
            <w:r w:rsidR="004B553E" w:rsidRPr="00C74B58">
              <w:rPr>
                <w:rFonts w:ascii="Merriweather" w:hAnsi="Merriweather" w:cs="Times New Roman"/>
                <w:sz w:val="16"/>
                <w:szCs w:val="16"/>
              </w:rPr>
              <w:t xml:space="preserve"> integrirani</w:t>
            </w:r>
          </w:p>
        </w:tc>
        <w:tc>
          <w:tcPr>
            <w:tcW w:w="2212" w:type="dxa"/>
            <w:gridSpan w:val="5"/>
            <w:shd w:val="clear" w:color="auto" w:fill="FFFFFF" w:themeFill="background1"/>
          </w:tcPr>
          <w:p w14:paraId="4BF5F19C" w14:textId="77777777" w:rsidR="004B553E" w:rsidRPr="00C74B58" w:rsidRDefault="00E72F44"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C74B58">
                  <w:rPr>
                    <w:rFonts w:ascii="Segoe UI Symbol" w:eastAsia="MS Mincho" w:hAnsi="Segoe UI Symbol" w:cs="Segoe UI Symbol"/>
                    <w:sz w:val="16"/>
                    <w:szCs w:val="16"/>
                  </w:rPr>
                  <w:t>☐</w:t>
                </w:r>
              </w:sdtContent>
            </w:sdt>
            <w:r w:rsidR="004B553E" w:rsidRPr="00C74B58">
              <w:rPr>
                <w:rFonts w:ascii="Merriweather" w:hAnsi="Merriweather" w:cs="Times New Roman"/>
                <w:sz w:val="16"/>
                <w:szCs w:val="16"/>
              </w:rPr>
              <w:t xml:space="preserve"> poslijediplomski</w:t>
            </w:r>
          </w:p>
        </w:tc>
      </w:tr>
      <w:tr w:rsidR="009A284F" w:rsidRPr="00C74B58" w14:paraId="3CCF3E4D" w14:textId="77777777" w:rsidTr="00C74B58">
        <w:tc>
          <w:tcPr>
            <w:tcW w:w="1801" w:type="dxa"/>
            <w:shd w:val="clear" w:color="auto" w:fill="F2F2F2" w:themeFill="background1" w:themeFillShade="F2"/>
            <w:vAlign w:val="center"/>
          </w:tcPr>
          <w:p w14:paraId="5C2692B2"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Vrsta studija</w:t>
            </w:r>
          </w:p>
        </w:tc>
        <w:tc>
          <w:tcPr>
            <w:tcW w:w="1729" w:type="dxa"/>
            <w:gridSpan w:val="7"/>
          </w:tcPr>
          <w:p w14:paraId="4ED68F01" w14:textId="77777777"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24992504"/>
                <w14:checkbox>
                  <w14:checked w14:val="1"/>
                  <w14:checkedState w14:val="2612" w14:font="MS Gothic"/>
                  <w14:uncheckedState w14:val="2610" w14:font="MS Gothic"/>
                </w14:checkbox>
              </w:sdtPr>
              <w:sdtEndPr/>
              <w:sdtContent>
                <w:r w:rsidR="00172E3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jednopredmetni</w:t>
            </w:r>
          </w:p>
          <w:p w14:paraId="1838F920" w14:textId="77777777"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5016045"/>
                <w14:checkbox>
                  <w14:checked w14:val="0"/>
                  <w14:checkedState w14:val="2612" w14:font="MS Gothic"/>
                  <w14:uncheckedState w14:val="2610" w14:font="MS Gothic"/>
                </w14:checkbox>
              </w:sdtPr>
              <w:sdtEndPr/>
              <w:sdtContent>
                <w:r w:rsidR="009A284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dvopredmetni</w:t>
            </w:r>
          </w:p>
        </w:tc>
        <w:tc>
          <w:tcPr>
            <w:tcW w:w="1531" w:type="dxa"/>
            <w:gridSpan w:val="5"/>
            <w:vAlign w:val="center"/>
          </w:tcPr>
          <w:p w14:paraId="5CB9F958" w14:textId="77777777"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37830465"/>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sveučilišni</w:t>
            </w:r>
          </w:p>
        </w:tc>
        <w:tc>
          <w:tcPr>
            <w:tcW w:w="1936" w:type="dxa"/>
            <w:gridSpan w:val="5"/>
            <w:vAlign w:val="center"/>
          </w:tcPr>
          <w:p w14:paraId="659F9210" w14:textId="77777777"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59818867"/>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stručni</w:t>
            </w:r>
          </w:p>
        </w:tc>
        <w:tc>
          <w:tcPr>
            <w:tcW w:w="2212" w:type="dxa"/>
            <w:gridSpan w:val="5"/>
            <w:shd w:val="clear" w:color="auto" w:fill="FFFFFF" w:themeFill="background1"/>
            <w:vAlign w:val="center"/>
          </w:tcPr>
          <w:p w14:paraId="35B35BA3" w14:textId="77777777" w:rsidR="009A284F" w:rsidRPr="00C74B58" w:rsidRDefault="00E72F44" w:rsidP="009A284F">
            <w:pPr>
              <w:spacing w:before="20" w:after="20"/>
              <w:rPr>
                <w:rFonts w:ascii="Merriweather" w:hAnsi="Merriweather" w:cs="Times New Roman"/>
                <w:sz w:val="16"/>
                <w:szCs w:val="16"/>
              </w:rPr>
            </w:pPr>
            <w:sdt>
              <w:sdtPr>
                <w:rPr>
                  <w:rFonts w:ascii="Merriweather" w:hAnsi="Merriweather" w:cs="Times New Roman"/>
                  <w:sz w:val="16"/>
                  <w:szCs w:val="16"/>
                </w:rPr>
                <w:id w:val="-846168939"/>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specijalistički</w:t>
            </w:r>
          </w:p>
        </w:tc>
      </w:tr>
      <w:tr w:rsidR="009A284F" w:rsidRPr="00C74B58" w14:paraId="26D0AA0B" w14:textId="77777777" w:rsidTr="00C74B58">
        <w:tc>
          <w:tcPr>
            <w:tcW w:w="1801" w:type="dxa"/>
            <w:shd w:val="clear" w:color="auto" w:fill="F2F2F2" w:themeFill="background1" w:themeFillShade="F2"/>
            <w:vAlign w:val="center"/>
          </w:tcPr>
          <w:p w14:paraId="7595F1C0"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Godina studija</w:t>
            </w:r>
          </w:p>
        </w:tc>
        <w:tc>
          <w:tcPr>
            <w:tcW w:w="1495" w:type="dxa"/>
            <w:gridSpan w:val="5"/>
            <w:shd w:val="clear" w:color="auto" w:fill="FFFFFF" w:themeFill="background1"/>
            <w:vAlign w:val="center"/>
          </w:tcPr>
          <w:p w14:paraId="14685487" w14:textId="6BA3471F" w:rsidR="009A284F" w:rsidRPr="00C74B58" w:rsidRDefault="00E72F4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1"/>
                  <w14:checkedState w14:val="2612" w14:font="MS Gothic"/>
                  <w14:uncheckedState w14:val="2610" w14:font="MS Gothic"/>
                </w14:checkbox>
              </w:sdtPr>
              <w:sdtEndPr/>
              <w:sdtContent>
                <w:r w:rsidR="003D048E"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1.</w:t>
            </w:r>
          </w:p>
        </w:tc>
        <w:tc>
          <w:tcPr>
            <w:tcW w:w="1498" w:type="dxa"/>
            <w:gridSpan w:val="6"/>
            <w:shd w:val="clear" w:color="auto" w:fill="FFFFFF" w:themeFill="background1"/>
            <w:vAlign w:val="center"/>
          </w:tcPr>
          <w:p w14:paraId="017F899A" w14:textId="166139E1" w:rsidR="009A284F" w:rsidRPr="00C74B58" w:rsidRDefault="00E72F4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3D048E"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2.</w:t>
            </w:r>
          </w:p>
        </w:tc>
        <w:tc>
          <w:tcPr>
            <w:tcW w:w="1497" w:type="dxa"/>
            <w:gridSpan w:val="4"/>
            <w:shd w:val="clear" w:color="auto" w:fill="FFFFFF" w:themeFill="background1"/>
            <w:vAlign w:val="center"/>
          </w:tcPr>
          <w:p w14:paraId="14CE8229" w14:textId="77777777" w:rsidR="009A284F" w:rsidRPr="00C74B58" w:rsidRDefault="00E72F4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3.</w:t>
            </w:r>
          </w:p>
        </w:tc>
        <w:tc>
          <w:tcPr>
            <w:tcW w:w="1497" w:type="dxa"/>
            <w:gridSpan w:val="5"/>
            <w:shd w:val="clear" w:color="auto" w:fill="FFFFFF" w:themeFill="background1"/>
            <w:vAlign w:val="center"/>
          </w:tcPr>
          <w:p w14:paraId="51640EA0" w14:textId="77777777" w:rsidR="009A284F" w:rsidRPr="00C74B58" w:rsidRDefault="00E72F4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4.</w:t>
            </w:r>
          </w:p>
        </w:tc>
        <w:tc>
          <w:tcPr>
            <w:tcW w:w="1421" w:type="dxa"/>
            <w:gridSpan w:val="2"/>
            <w:shd w:val="clear" w:color="auto" w:fill="FFFFFF" w:themeFill="background1"/>
            <w:vAlign w:val="center"/>
          </w:tcPr>
          <w:p w14:paraId="0691EA28" w14:textId="77777777" w:rsidR="009A284F" w:rsidRPr="00C74B58" w:rsidRDefault="00E72F44"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5.</w:t>
            </w:r>
          </w:p>
        </w:tc>
      </w:tr>
      <w:tr w:rsidR="009A284F" w:rsidRPr="00C74B58" w14:paraId="63B27154" w14:textId="77777777" w:rsidTr="00C74B58">
        <w:trPr>
          <w:trHeight w:val="80"/>
        </w:trPr>
        <w:tc>
          <w:tcPr>
            <w:tcW w:w="1801" w:type="dxa"/>
            <w:vMerge w:val="restart"/>
            <w:shd w:val="clear" w:color="auto" w:fill="F2F2F2" w:themeFill="background1" w:themeFillShade="F2"/>
            <w:vAlign w:val="center"/>
          </w:tcPr>
          <w:p w14:paraId="2E18339A"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Semestar</w:t>
            </w:r>
          </w:p>
        </w:tc>
        <w:tc>
          <w:tcPr>
            <w:tcW w:w="1066" w:type="dxa"/>
            <w:gridSpan w:val="3"/>
            <w:vMerge w:val="restart"/>
          </w:tcPr>
          <w:p w14:paraId="718058FC" w14:textId="5AF90088"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7517076"/>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zimski</w:t>
            </w:r>
          </w:p>
          <w:p w14:paraId="63E2A4AB" w14:textId="08681208"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60402556"/>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ljetni</w:t>
            </w:r>
          </w:p>
        </w:tc>
        <w:tc>
          <w:tcPr>
            <w:tcW w:w="1284" w:type="dxa"/>
            <w:gridSpan w:val="6"/>
            <w:vAlign w:val="center"/>
          </w:tcPr>
          <w:p w14:paraId="08D42E55"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66719738"/>
                <w14:checkbox>
                  <w14:checked w14:val="0"/>
                  <w14:checkedState w14:val="2612" w14:font="MS Gothic"/>
                  <w14:uncheckedState w14:val="2610" w14:font="MS Gothic"/>
                </w14:checkbox>
              </w:sdtPr>
              <w:sdtEndPr/>
              <w:sdtContent>
                <w:r w:rsidR="00172E3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w:t>
            </w:r>
          </w:p>
        </w:tc>
        <w:tc>
          <w:tcPr>
            <w:tcW w:w="1284" w:type="dxa"/>
            <w:gridSpan w:val="4"/>
            <w:vAlign w:val="center"/>
          </w:tcPr>
          <w:p w14:paraId="4F02302B" w14:textId="591E8AA0"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25190636"/>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II.</w:t>
            </w:r>
          </w:p>
        </w:tc>
        <w:tc>
          <w:tcPr>
            <w:tcW w:w="1284" w:type="dxa"/>
            <w:gridSpan w:val="3"/>
            <w:vAlign w:val="center"/>
          </w:tcPr>
          <w:p w14:paraId="21FED1CA" w14:textId="69F49412"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10073"/>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III.</w:t>
            </w:r>
          </w:p>
        </w:tc>
        <w:tc>
          <w:tcPr>
            <w:tcW w:w="1284" w:type="dxa"/>
            <w:gridSpan w:val="5"/>
            <w:vAlign w:val="center"/>
          </w:tcPr>
          <w:p w14:paraId="47C30900" w14:textId="13564ACF"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18060530"/>
                <w14:checkbox>
                  <w14:checked w14:val="0"/>
                  <w14:checkedState w14:val="2612" w14:font="MS Gothic"/>
                  <w14:uncheckedState w14:val="2610" w14:font="MS Gothic"/>
                </w14:checkbox>
              </w:sdtPr>
              <w:sdtEndPr/>
              <w:sdtContent>
                <w:r w:rsidR="00973D76"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IV.</w:t>
            </w:r>
          </w:p>
        </w:tc>
        <w:tc>
          <w:tcPr>
            <w:tcW w:w="1206" w:type="dxa"/>
            <w:vAlign w:val="center"/>
          </w:tcPr>
          <w:p w14:paraId="203D1DF1"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87196952"/>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V.</w:t>
            </w:r>
          </w:p>
        </w:tc>
      </w:tr>
      <w:tr w:rsidR="009A284F" w:rsidRPr="00C74B58" w14:paraId="5B7575F3" w14:textId="77777777" w:rsidTr="00C74B58">
        <w:trPr>
          <w:trHeight w:val="80"/>
        </w:trPr>
        <w:tc>
          <w:tcPr>
            <w:tcW w:w="1801" w:type="dxa"/>
            <w:vMerge/>
            <w:shd w:val="clear" w:color="auto" w:fill="F2F2F2" w:themeFill="background1" w:themeFillShade="F2"/>
            <w:vAlign w:val="center"/>
          </w:tcPr>
          <w:p w14:paraId="4FB287FE" w14:textId="77777777" w:rsidR="009A284F" w:rsidRPr="00C74B58" w:rsidRDefault="009A284F" w:rsidP="00D5334D">
            <w:pPr>
              <w:spacing w:before="20" w:after="20"/>
              <w:rPr>
                <w:rFonts w:ascii="Merriweather" w:hAnsi="Merriweather" w:cs="Times New Roman"/>
                <w:b/>
                <w:sz w:val="16"/>
                <w:szCs w:val="16"/>
              </w:rPr>
            </w:pPr>
          </w:p>
        </w:tc>
        <w:tc>
          <w:tcPr>
            <w:tcW w:w="1066" w:type="dxa"/>
            <w:gridSpan w:val="3"/>
            <w:vMerge/>
          </w:tcPr>
          <w:p w14:paraId="0F180B5F" w14:textId="77777777" w:rsidR="009A284F" w:rsidRPr="00C74B58" w:rsidRDefault="009A284F" w:rsidP="0079745E">
            <w:pPr>
              <w:tabs>
                <w:tab w:val="left" w:pos="1218"/>
              </w:tabs>
              <w:spacing w:before="20" w:after="20"/>
              <w:rPr>
                <w:rFonts w:ascii="Merriweather" w:hAnsi="Merriweather" w:cs="Times New Roman"/>
                <w:sz w:val="16"/>
                <w:szCs w:val="16"/>
              </w:rPr>
            </w:pPr>
          </w:p>
        </w:tc>
        <w:tc>
          <w:tcPr>
            <w:tcW w:w="1284" w:type="dxa"/>
            <w:gridSpan w:val="6"/>
            <w:vAlign w:val="center"/>
          </w:tcPr>
          <w:p w14:paraId="2878E4CD"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8532428"/>
                <w14:checkbox>
                  <w14:checked w14:val="0"/>
                  <w14:checkedState w14:val="2612" w14:font="MS Gothic"/>
                  <w14:uncheckedState w14:val="2610" w14:font="MS Gothic"/>
                </w14:checkbox>
              </w:sdtPr>
              <w:sdtEndPr/>
              <w:sdtContent>
                <w:r w:rsidR="009A284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VI.</w:t>
            </w:r>
          </w:p>
        </w:tc>
        <w:tc>
          <w:tcPr>
            <w:tcW w:w="1284" w:type="dxa"/>
            <w:gridSpan w:val="4"/>
            <w:vAlign w:val="center"/>
          </w:tcPr>
          <w:p w14:paraId="40EE432C"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63515022"/>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VII.</w:t>
            </w:r>
          </w:p>
        </w:tc>
        <w:tc>
          <w:tcPr>
            <w:tcW w:w="1284" w:type="dxa"/>
            <w:gridSpan w:val="3"/>
            <w:vAlign w:val="center"/>
          </w:tcPr>
          <w:p w14:paraId="0F93B964"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07231471"/>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VIII.</w:t>
            </w:r>
          </w:p>
        </w:tc>
        <w:tc>
          <w:tcPr>
            <w:tcW w:w="1284" w:type="dxa"/>
            <w:gridSpan w:val="5"/>
            <w:vAlign w:val="center"/>
          </w:tcPr>
          <w:p w14:paraId="313BF2F7" w14:textId="77777777" w:rsidR="009A284F" w:rsidRPr="00C74B58" w:rsidRDefault="00E72F44" w:rsidP="009A284F">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89398426"/>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IX.</w:t>
            </w:r>
          </w:p>
        </w:tc>
        <w:tc>
          <w:tcPr>
            <w:tcW w:w="1206" w:type="dxa"/>
            <w:vAlign w:val="center"/>
          </w:tcPr>
          <w:p w14:paraId="63E4CC10" w14:textId="77777777" w:rsidR="009A284F" w:rsidRPr="00C74B58" w:rsidRDefault="00E72F44" w:rsidP="009A284F">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06168953"/>
                <w14:checkbox>
                  <w14:checked w14:val="0"/>
                  <w14:checkedState w14:val="2612" w14:font="MS Gothic"/>
                  <w14:uncheckedState w14:val="2610" w14:font="MS Gothic"/>
                </w14:checkbox>
              </w:sdtPr>
              <w:sdtEndPr/>
              <w:sdtContent>
                <w:r w:rsidR="009A284F" w:rsidRPr="00C74B58">
                  <w:rPr>
                    <w:rFonts w:ascii="Segoe UI Symbol" w:eastAsia="MS Mincho" w:hAnsi="Segoe UI Symbol" w:cs="Segoe UI Symbol"/>
                    <w:sz w:val="16"/>
                    <w:szCs w:val="16"/>
                  </w:rPr>
                  <w:t>☐</w:t>
                </w:r>
              </w:sdtContent>
            </w:sdt>
            <w:r w:rsidR="009A284F" w:rsidRPr="00C74B58">
              <w:rPr>
                <w:rFonts w:ascii="Merriweather" w:hAnsi="Merriweather" w:cs="Times New Roman"/>
                <w:sz w:val="16"/>
                <w:szCs w:val="16"/>
              </w:rPr>
              <w:t xml:space="preserve"> X.</w:t>
            </w:r>
          </w:p>
        </w:tc>
      </w:tr>
      <w:tr w:rsidR="009A284F" w:rsidRPr="00C74B58" w14:paraId="0ED7531E" w14:textId="77777777" w:rsidTr="00C74B58">
        <w:trPr>
          <w:trHeight w:val="80"/>
        </w:trPr>
        <w:tc>
          <w:tcPr>
            <w:tcW w:w="1801" w:type="dxa"/>
            <w:shd w:val="clear" w:color="auto" w:fill="F2F2F2" w:themeFill="background1" w:themeFillShade="F2"/>
            <w:vAlign w:val="center"/>
          </w:tcPr>
          <w:p w14:paraId="443AD9F2"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Status kolegija</w:t>
            </w:r>
          </w:p>
        </w:tc>
        <w:tc>
          <w:tcPr>
            <w:tcW w:w="1066" w:type="dxa"/>
            <w:gridSpan w:val="3"/>
          </w:tcPr>
          <w:p w14:paraId="20C7FD9F" w14:textId="77777777" w:rsidR="009A284F" w:rsidRPr="00C74B58" w:rsidRDefault="00E72F44"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172E3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obvezni kolegij</w:t>
            </w:r>
          </w:p>
        </w:tc>
        <w:tc>
          <w:tcPr>
            <w:tcW w:w="1284" w:type="dxa"/>
            <w:gridSpan w:val="6"/>
            <w:vAlign w:val="center"/>
          </w:tcPr>
          <w:p w14:paraId="33597509" w14:textId="7777777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9A284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izborni kolegij</w:t>
            </w:r>
          </w:p>
        </w:tc>
        <w:tc>
          <w:tcPr>
            <w:tcW w:w="2568" w:type="dxa"/>
            <w:gridSpan w:val="7"/>
            <w:vAlign w:val="center"/>
          </w:tcPr>
          <w:p w14:paraId="09EB9D8F" w14:textId="44AC88A7" w:rsidR="009A284F" w:rsidRPr="00C74B58" w:rsidRDefault="00E72F44" w:rsidP="005713CD">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04208918"/>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izborni kolegij koji se nudi studentima drugih odjela</w:t>
            </w:r>
          </w:p>
        </w:tc>
        <w:tc>
          <w:tcPr>
            <w:tcW w:w="1284" w:type="dxa"/>
            <w:gridSpan w:val="5"/>
            <w:shd w:val="clear" w:color="auto" w:fill="F2F2F2" w:themeFill="background1" w:themeFillShade="F2"/>
            <w:vAlign w:val="center"/>
          </w:tcPr>
          <w:p w14:paraId="2F082EC6" w14:textId="77777777" w:rsidR="009A284F" w:rsidRPr="00C74B58" w:rsidRDefault="009A284F" w:rsidP="009A284F">
            <w:pPr>
              <w:tabs>
                <w:tab w:val="left" w:pos="1218"/>
              </w:tabs>
              <w:spacing w:before="20" w:after="20"/>
              <w:jc w:val="center"/>
              <w:rPr>
                <w:rFonts w:ascii="Merriweather" w:hAnsi="Merriweather" w:cs="Times New Roman"/>
                <w:sz w:val="16"/>
                <w:szCs w:val="16"/>
              </w:rPr>
            </w:pPr>
            <w:r w:rsidRPr="00C74B58">
              <w:rPr>
                <w:rFonts w:ascii="Merriweather" w:hAnsi="Merriweather" w:cs="Times New Roman"/>
                <w:b/>
                <w:sz w:val="16"/>
                <w:szCs w:val="16"/>
              </w:rPr>
              <w:t>Nastavničke kompetencije</w:t>
            </w:r>
          </w:p>
        </w:tc>
        <w:tc>
          <w:tcPr>
            <w:tcW w:w="1206" w:type="dxa"/>
            <w:vAlign w:val="center"/>
          </w:tcPr>
          <w:p w14:paraId="67F721C4" w14:textId="33AE8D80"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1"/>
                  <w14:checkedState w14:val="2612" w14:font="MS Gothic"/>
                  <w14:uncheckedState w14:val="2610" w14:font="MS Gothic"/>
                </w14:checkbox>
              </w:sdtPr>
              <w:sdtEndPr/>
              <w:sdtContent>
                <w:r w:rsidR="00307C2D"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DA </w:t>
            </w:r>
            <w:sdt>
              <w:sdtPr>
                <w:rPr>
                  <w:rFonts w:ascii="Merriweather" w:hAnsi="Merriweather" w:cs="Times New Roman"/>
                  <w:sz w:val="16"/>
                  <w:szCs w:val="16"/>
                </w:rPr>
                <w:id w:val="754021596"/>
                <w14:checkbox>
                  <w14:checked w14:val="0"/>
                  <w14:checkedState w14:val="2612" w14:font="MS Gothic"/>
                  <w14:uncheckedState w14:val="2610" w14:font="MS Gothic"/>
                </w14:checkbox>
              </w:sdtPr>
              <w:sdtEndPr/>
              <w:sdtContent>
                <w:r w:rsidR="009A284F"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NE</w:t>
            </w:r>
          </w:p>
        </w:tc>
      </w:tr>
      <w:tr w:rsidR="009A284F" w:rsidRPr="00C74B58" w14:paraId="639F79A7" w14:textId="77777777" w:rsidTr="00C74B58">
        <w:trPr>
          <w:trHeight w:val="80"/>
        </w:trPr>
        <w:tc>
          <w:tcPr>
            <w:tcW w:w="1801" w:type="dxa"/>
            <w:shd w:val="clear" w:color="auto" w:fill="F2F2F2" w:themeFill="background1" w:themeFillShade="F2"/>
            <w:vAlign w:val="center"/>
          </w:tcPr>
          <w:p w14:paraId="759C637D"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Opterećenje</w:t>
            </w:r>
          </w:p>
        </w:tc>
        <w:tc>
          <w:tcPr>
            <w:tcW w:w="391" w:type="dxa"/>
          </w:tcPr>
          <w:p w14:paraId="0BA19817" w14:textId="77777777" w:rsidR="009A284F" w:rsidRPr="00C74B58" w:rsidRDefault="009A284F" w:rsidP="005713CD">
            <w:pPr>
              <w:spacing w:before="20" w:after="20"/>
              <w:jc w:val="center"/>
              <w:rPr>
                <w:rFonts w:ascii="Merriweather" w:hAnsi="Merriweather" w:cs="Times New Roman"/>
                <w:sz w:val="16"/>
                <w:szCs w:val="16"/>
              </w:rPr>
            </w:pPr>
          </w:p>
        </w:tc>
        <w:tc>
          <w:tcPr>
            <w:tcW w:w="392" w:type="dxa"/>
          </w:tcPr>
          <w:p w14:paraId="13DB84C6" w14:textId="77777777" w:rsidR="009A284F" w:rsidRPr="00C74B58" w:rsidRDefault="009A284F" w:rsidP="005713CD">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P</w:t>
            </w:r>
          </w:p>
          <w:p w14:paraId="51547090" w14:textId="25FBE724" w:rsidR="00C61922" w:rsidRPr="00C74B58" w:rsidRDefault="00C61922" w:rsidP="005713CD">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30</w:t>
            </w:r>
          </w:p>
        </w:tc>
        <w:tc>
          <w:tcPr>
            <w:tcW w:w="392" w:type="dxa"/>
            <w:gridSpan w:val="2"/>
          </w:tcPr>
          <w:p w14:paraId="2F6F25B8" w14:textId="47AED834" w:rsidR="009A284F" w:rsidRPr="00C74B58" w:rsidRDefault="009A284F" w:rsidP="005713CD">
            <w:pPr>
              <w:spacing w:before="20" w:after="20"/>
              <w:jc w:val="center"/>
              <w:rPr>
                <w:rFonts w:ascii="Merriweather" w:hAnsi="Merriweather" w:cs="Times New Roman"/>
                <w:sz w:val="16"/>
                <w:szCs w:val="16"/>
              </w:rPr>
            </w:pPr>
          </w:p>
        </w:tc>
        <w:tc>
          <w:tcPr>
            <w:tcW w:w="391" w:type="dxa"/>
            <w:gridSpan w:val="2"/>
          </w:tcPr>
          <w:p w14:paraId="5606E2C7" w14:textId="77777777" w:rsidR="009A284F" w:rsidRPr="00C74B58" w:rsidRDefault="009A284F" w:rsidP="005713CD">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S</w:t>
            </w:r>
            <w:r w:rsidR="00172E3F" w:rsidRPr="00C74B58">
              <w:rPr>
                <w:rFonts w:ascii="Merriweather" w:hAnsi="Merriweather" w:cs="Times New Roman"/>
                <w:b/>
                <w:sz w:val="16"/>
                <w:szCs w:val="16"/>
              </w:rPr>
              <w:t xml:space="preserve"> 30</w:t>
            </w:r>
          </w:p>
        </w:tc>
        <w:tc>
          <w:tcPr>
            <w:tcW w:w="392" w:type="dxa"/>
            <w:gridSpan w:val="2"/>
          </w:tcPr>
          <w:p w14:paraId="6136CB73" w14:textId="77777777" w:rsidR="009A284F" w:rsidRPr="00C74B58" w:rsidRDefault="009A284F" w:rsidP="005713CD">
            <w:pPr>
              <w:spacing w:before="20" w:after="20"/>
              <w:jc w:val="center"/>
              <w:rPr>
                <w:rFonts w:ascii="Merriweather" w:hAnsi="Merriweather" w:cs="Times New Roman"/>
                <w:sz w:val="16"/>
                <w:szCs w:val="16"/>
              </w:rPr>
            </w:pPr>
          </w:p>
        </w:tc>
        <w:tc>
          <w:tcPr>
            <w:tcW w:w="392" w:type="dxa"/>
          </w:tcPr>
          <w:p w14:paraId="0E27EED8" w14:textId="77777777" w:rsidR="009A284F" w:rsidRPr="00C74B58" w:rsidRDefault="009A284F" w:rsidP="005713CD">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V</w:t>
            </w:r>
          </w:p>
        </w:tc>
        <w:tc>
          <w:tcPr>
            <w:tcW w:w="3852" w:type="dxa"/>
            <w:gridSpan w:val="12"/>
            <w:shd w:val="clear" w:color="auto" w:fill="F2F2F2" w:themeFill="background1" w:themeFillShade="F2"/>
            <w:vAlign w:val="center"/>
          </w:tcPr>
          <w:p w14:paraId="2D0295CF" w14:textId="77777777" w:rsidR="009A284F" w:rsidRPr="00C74B58" w:rsidRDefault="009A284F" w:rsidP="009A284F">
            <w:pPr>
              <w:tabs>
                <w:tab w:val="left" w:pos="1218"/>
              </w:tabs>
              <w:spacing w:before="20" w:after="20"/>
              <w:jc w:val="center"/>
              <w:rPr>
                <w:rFonts w:ascii="Merriweather" w:hAnsi="Merriweather" w:cs="Times New Roman"/>
                <w:b/>
                <w:sz w:val="16"/>
                <w:szCs w:val="16"/>
              </w:rPr>
            </w:pPr>
            <w:r w:rsidRPr="00C74B58">
              <w:rPr>
                <w:rFonts w:ascii="Merriweather" w:hAnsi="Merriweather" w:cs="Times New Roman"/>
                <w:b/>
                <w:sz w:val="16"/>
                <w:szCs w:val="16"/>
              </w:rPr>
              <w:t>Mrežne stranice kolegija u sustavu za e-učenje</w:t>
            </w:r>
          </w:p>
        </w:tc>
        <w:tc>
          <w:tcPr>
            <w:tcW w:w="1206" w:type="dxa"/>
            <w:vAlign w:val="center"/>
          </w:tcPr>
          <w:p w14:paraId="5739E8A9" w14:textId="5BE9745F" w:rsidR="009A284F" w:rsidRPr="00C74B58" w:rsidRDefault="00E72F44" w:rsidP="009A284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EndPr/>
              <w:sdtContent>
                <w:r w:rsidR="00973D76"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973D76" w:rsidRPr="00C74B58">
                  <w:rPr>
                    <w:rFonts w:ascii="Segoe UI Symbol" w:eastAsia="MS Gothic" w:hAnsi="Segoe UI Symbol" w:cs="Segoe UI Symbol"/>
                    <w:sz w:val="16"/>
                    <w:szCs w:val="16"/>
                  </w:rPr>
                  <w:t>☐</w:t>
                </w:r>
              </w:sdtContent>
            </w:sdt>
            <w:r w:rsidR="009A284F" w:rsidRPr="00C74B58">
              <w:rPr>
                <w:rFonts w:ascii="Merriweather" w:hAnsi="Merriweather" w:cs="Times New Roman"/>
                <w:sz w:val="16"/>
                <w:szCs w:val="16"/>
              </w:rPr>
              <w:t xml:space="preserve"> NE</w:t>
            </w:r>
          </w:p>
        </w:tc>
      </w:tr>
      <w:tr w:rsidR="009A284F" w:rsidRPr="00C74B58" w14:paraId="4C6CF908" w14:textId="77777777" w:rsidTr="00C74B58">
        <w:trPr>
          <w:trHeight w:val="80"/>
        </w:trPr>
        <w:tc>
          <w:tcPr>
            <w:tcW w:w="1801" w:type="dxa"/>
            <w:shd w:val="clear" w:color="auto" w:fill="F2F2F2" w:themeFill="background1" w:themeFillShade="F2"/>
            <w:vAlign w:val="center"/>
          </w:tcPr>
          <w:p w14:paraId="780AE8D6"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Mjesto i vrijeme izvođenja nastave</w:t>
            </w:r>
          </w:p>
        </w:tc>
        <w:tc>
          <w:tcPr>
            <w:tcW w:w="2350" w:type="dxa"/>
            <w:gridSpan w:val="9"/>
            <w:vAlign w:val="center"/>
          </w:tcPr>
          <w:p w14:paraId="55934C88" w14:textId="36415020" w:rsidR="009A284F" w:rsidRPr="00C74B58" w:rsidRDefault="00307C2D" w:rsidP="009A284F">
            <w:pPr>
              <w:spacing w:before="20" w:after="20"/>
              <w:jc w:val="center"/>
              <w:rPr>
                <w:rFonts w:ascii="Merriweather" w:hAnsi="Merriweather" w:cs="Times New Roman"/>
                <w:b/>
                <w:sz w:val="16"/>
                <w:szCs w:val="16"/>
              </w:rPr>
            </w:pPr>
            <w:r w:rsidRPr="00C74B58">
              <w:rPr>
                <w:rFonts w:ascii="Merriweather" w:hAnsi="Merriweather" w:cs="Times New Roman"/>
                <w:b/>
                <w:sz w:val="16"/>
                <w:szCs w:val="16"/>
              </w:rPr>
              <w:t>Dv</w:t>
            </w:r>
            <w:r w:rsidR="00172E3F" w:rsidRPr="00C74B58">
              <w:rPr>
                <w:rFonts w:ascii="Merriweather" w:hAnsi="Merriweather" w:cs="Times New Roman"/>
                <w:b/>
                <w:sz w:val="16"/>
                <w:szCs w:val="16"/>
              </w:rPr>
              <w:t xml:space="preserve">. 241 </w:t>
            </w:r>
          </w:p>
        </w:tc>
        <w:tc>
          <w:tcPr>
            <w:tcW w:w="3852" w:type="dxa"/>
            <w:gridSpan w:val="12"/>
            <w:shd w:val="clear" w:color="auto" w:fill="F2F2F2" w:themeFill="background1" w:themeFillShade="F2"/>
            <w:vAlign w:val="center"/>
          </w:tcPr>
          <w:p w14:paraId="0EEBE1BD" w14:textId="77777777" w:rsidR="009A284F" w:rsidRPr="00C74B58" w:rsidRDefault="009A284F" w:rsidP="009A284F">
            <w:pPr>
              <w:tabs>
                <w:tab w:val="left" w:pos="1218"/>
              </w:tabs>
              <w:spacing w:before="20" w:after="20"/>
              <w:jc w:val="right"/>
              <w:rPr>
                <w:rFonts w:ascii="Merriweather" w:hAnsi="Merriweather" w:cs="Times New Roman"/>
                <w:b/>
                <w:color w:val="FF0000"/>
                <w:sz w:val="16"/>
                <w:szCs w:val="16"/>
              </w:rPr>
            </w:pPr>
            <w:r w:rsidRPr="00C74B58">
              <w:rPr>
                <w:rFonts w:ascii="Merriweather" w:hAnsi="Merriweather" w:cs="Times New Roman"/>
                <w:b/>
                <w:sz w:val="16"/>
                <w:szCs w:val="16"/>
              </w:rPr>
              <w:t>Jezik/jezici na kojima se izvodi kolegij</w:t>
            </w:r>
          </w:p>
        </w:tc>
        <w:tc>
          <w:tcPr>
            <w:tcW w:w="1206" w:type="dxa"/>
            <w:vAlign w:val="center"/>
          </w:tcPr>
          <w:p w14:paraId="0A142126" w14:textId="1EAC80E3" w:rsidR="009A284F" w:rsidRPr="00C74B58" w:rsidRDefault="00973D76" w:rsidP="009A284F">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H</w:t>
            </w:r>
            <w:r w:rsidR="00172E3F" w:rsidRPr="00C74B58">
              <w:rPr>
                <w:rFonts w:ascii="Merriweather" w:hAnsi="Merriweather" w:cs="Times New Roman"/>
                <w:sz w:val="16"/>
                <w:szCs w:val="16"/>
              </w:rPr>
              <w:t>rvatski</w:t>
            </w:r>
          </w:p>
          <w:p w14:paraId="0A3FCB75" w14:textId="6ED98524" w:rsidR="00973D76" w:rsidRPr="00C74B58" w:rsidRDefault="00973D76" w:rsidP="009A284F">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(prema potrebi</w:t>
            </w:r>
            <w:r w:rsidR="00192EEC" w:rsidRPr="00C74B58">
              <w:rPr>
                <w:rFonts w:ascii="Merriweather" w:hAnsi="Merriweather" w:cs="Times New Roman"/>
                <w:sz w:val="16"/>
                <w:szCs w:val="16"/>
              </w:rPr>
              <w:t xml:space="preserve"> nastavnik </w:t>
            </w:r>
            <w:r w:rsidR="006453D0" w:rsidRPr="00C74B58">
              <w:rPr>
                <w:rFonts w:ascii="Merriweather" w:hAnsi="Merriweather" w:cs="Times New Roman"/>
                <w:sz w:val="16"/>
                <w:szCs w:val="16"/>
              </w:rPr>
              <w:t>se služi</w:t>
            </w:r>
            <w:r w:rsidR="00192EEC" w:rsidRPr="00C74B58">
              <w:rPr>
                <w:rFonts w:ascii="Merriweather" w:hAnsi="Merriweather" w:cs="Times New Roman"/>
                <w:sz w:val="16"/>
                <w:szCs w:val="16"/>
              </w:rPr>
              <w:t xml:space="preserve"> i </w:t>
            </w:r>
            <w:r w:rsidRPr="00C74B58">
              <w:rPr>
                <w:rFonts w:ascii="Merriweather" w:hAnsi="Merriweather" w:cs="Times New Roman"/>
                <w:b/>
                <w:bCs/>
                <w:sz w:val="16"/>
                <w:szCs w:val="16"/>
              </w:rPr>
              <w:t>engleski</w:t>
            </w:r>
            <w:r w:rsidR="006453D0" w:rsidRPr="00C74B58">
              <w:rPr>
                <w:rFonts w:ascii="Merriweather" w:hAnsi="Merriweather" w:cs="Times New Roman"/>
                <w:b/>
                <w:bCs/>
                <w:sz w:val="16"/>
                <w:szCs w:val="16"/>
              </w:rPr>
              <w:t xml:space="preserve">m </w:t>
            </w:r>
            <w:r w:rsidRPr="00C74B58">
              <w:rPr>
                <w:rFonts w:ascii="Merriweather" w:hAnsi="Merriweather" w:cs="Times New Roman"/>
                <w:sz w:val="16"/>
                <w:szCs w:val="16"/>
              </w:rPr>
              <w:t>jezik</w:t>
            </w:r>
            <w:r w:rsidR="006453D0" w:rsidRPr="00C74B58">
              <w:rPr>
                <w:rFonts w:ascii="Merriweather" w:hAnsi="Merriweather" w:cs="Times New Roman"/>
                <w:sz w:val="16"/>
                <w:szCs w:val="16"/>
              </w:rPr>
              <w:t>om</w:t>
            </w:r>
            <w:r w:rsidRPr="00C74B58">
              <w:rPr>
                <w:rFonts w:ascii="Merriweather" w:hAnsi="Merriweather" w:cs="Times New Roman"/>
                <w:sz w:val="16"/>
                <w:szCs w:val="16"/>
              </w:rPr>
              <w:t>)</w:t>
            </w:r>
          </w:p>
        </w:tc>
      </w:tr>
      <w:tr w:rsidR="009A284F" w:rsidRPr="00C74B58" w14:paraId="1DC7D7D0" w14:textId="77777777" w:rsidTr="00C74B58">
        <w:trPr>
          <w:trHeight w:val="80"/>
        </w:trPr>
        <w:tc>
          <w:tcPr>
            <w:tcW w:w="1801" w:type="dxa"/>
            <w:shd w:val="clear" w:color="auto" w:fill="F2F2F2" w:themeFill="background1" w:themeFillShade="F2"/>
            <w:vAlign w:val="center"/>
          </w:tcPr>
          <w:p w14:paraId="0B9A8439" w14:textId="77777777" w:rsidR="009A284F" w:rsidRPr="00C74B58" w:rsidRDefault="009A284F" w:rsidP="00D5334D">
            <w:pPr>
              <w:spacing w:before="20" w:after="20"/>
              <w:rPr>
                <w:rFonts w:ascii="Merriweather" w:hAnsi="Merriweather" w:cs="Times New Roman"/>
                <w:b/>
                <w:sz w:val="16"/>
                <w:szCs w:val="16"/>
              </w:rPr>
            </w:pPr>
            <w:r w:rsidRPr="00C74B58">
              <w:rPr>
                <w:rFonts w:ascii="Merriweather" w:hAnsi="Merriweather" w:cs="Times New Roman"/>
                <w:b/>
                <w:sz w:val="16"/>
                <w:szCs w:val="16"/>
              </w:rPr>
              <w:t>Početak nastave</w:t>
            </w:r>
          </w:p>
        </w:tc>
        <w:tc>
          <w:tcPr>
            <w:tcW w:w="2350" w:type="dxa"/>
            <w:gridSpan w:val="9"/>
            <w:vAlign w:val="center"/>
          </w:tcPr>
          <w:p w14:paraId="41CF29CB" w14:textId="66482D74" w:rsidR="009A284F" w:rsidRPr="00C74B58" w:rsidRDefault="006C2E36" w:rsidP="009A284F">
            <w:pPr>
              <w:spacing w:before="20" w:after="20"/>
              <w:jc w:val="center"/>
              <w:rPr>
                <w:rFonts w:ascii="Merriweather" w:hAnsi="Merriweather" w:cs="Times New Roman"/>
                <w:b/>
                <w:sz w:val="16"/>
                <w:szCs w:val="16"/>
              </w:rPr>
            </w:pPr>
            <w:r w:rsidRPr="00C74B58">
              <w:rPr>
                <w:rFonts w:ascii="Merriweather" w:hAnsi="Merriweather" w:cs="Times New Roman"/>
                <w:sz w:val="16"/>
                <w:szCs w:val="16"/>
              </w:rPr>
              <w:t>17</w:t>
            </w:r>
            <w:r w:rsidR="00973D76" w:rsidRPr="00C74B58">
              <w:rPr>
                <w:rFonts w:ascii="Merriweather" w:hAnsi="Merriweather" w:cs="Times New Roman"/>
                <w:sz w:val="16"/>
                <w:szCs w:val="16"/>
              </w:rPr>
              <w:t xml:space="preserve">. </w:t>
            </w:r>
            <w:r w:rsidRPr="00C74B58">
              <w:rPr>
                <w:rFonts w:ascii="Merriweather" w:hAnsi="Merriweather" w:cs="Times New Roman"/>
                <w:sz w:val="16"/>
                <w:szCs w:val="16"/>
              </w:rPr>
              <w:t>02</w:t>
            </w:r>
            <w:r w:rsidR="00973D76" w:rsidRPr="00C74B58">
              <w:rPr>
                <w:rFonts w:ascii="Merriweather" w:hAnsi="Merriweather" w:cs="Times New Roman"/>
                <w:sz w:val="16"/>
                <w:szCs w:val="16"/>
              </w:rPr>
              <w:t>. 202</w:t>
            </w:r>
            <w:r w:rsidRPr="00C74B58">
              <w:rPr>
                <w:rFonts w:ascii="Merriweather" w:hAnsi="Merriweather" w:cs="Times New Roman"/>
                <w:sz w:val="16"/>
                <w:szCs w:val="16"/>
              </w:rPr>
              <w:t>5</w:t>
            </w:r>
            <w:r w:rsidR="00973D76" w:rsidRPr="00C74B58">
              <w:rPr>
                <w:rFonts w:ascii="Merriweather" w:hAnsi="Merriweather" w:cs="Times New Roman"/>
                <w:sz w:val="16"/>
                <w:szCs w:val="16"/>
              </w:rPr>
              <w:t>.</w:t>
            </w:r>
          </w:p>
        </w:tc>
        <w:tc>
          <w:tcPr>
            <w:tcW w:w="3852" w:type="dxa"/>
            <w:gridSpan w:val="12"/>
            <w:shd w:val="clear" w:color="auto" w:fill="F2F2F2" w:themeFill="background1" w:themeFillShade="F2"/>
            <w:vAlign w:val="center"/>
          </w:tcPr>
          <w:p w14:paraId="4383153B" w14:textId="77777777" w:rsidR="009A284F" w:rsidRPr="00C74B58" w:rsidRDefault="009A284F" w:rsidP="009A284F">
            <w:pPr>
              <w:tabs>
                <w:tab w:val="left" w:pos="1218"/>
              </w:tabs>
              <w:spacing w:before="20" w:after="20"/>
              <w:jc w:val="right"/>
              <w:rPr>
                <w:rFonts w:ascii="Merriweather" w:hAnsi="Merriweather" w:cs="Times New Roman"/>
                <w:b/>
                <w:sz w:val="16"/>
                <w:szCs w:val="16"/>
              </w:rPr>
            </w:pPr>
            <w:r w:rsidRPr="00C74B58">
              <w:rPr>
                <w:rFonts w:ascii="Merriweather" w:hAnsi="Merriweather" w:cs="Times New Roman"/>
                <w:b/>
                <w:sz w:val="16"/>
                <w:szCs w:val="16"/>
              </w:rPr>
              <w:t>Završetak nastave</w:t>
            </w:r>
          </w:p>
        </w:tc>
        <w:tc>
          <w:tcPr>
            <w:tcW w:w="1206" w:type="dxa"/>
            <w:vAlign w:val="center"/>
          </w:tcPr>
          <w:p w14:paraId="16D25306" w14:textId="6DB236DF" w:rsidR="009A284F" w:rsidRPr="00C74B58" w:rsidRDefault="006C2E36" w:rsidP="009A284F">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29</w:t>
            </w:r>
            <w:r w:rsidR="00172E3F" w:rsidRPr="00C74B58">
              <w:rPr>
                <w:rFonts w:ascii="Merriweather" w:hAnsi="Merriweather" w:cs="Times New Roman"/>
                <w:sz w:val="16"/>
                <w:szCs w:val="16"/>
              </w:rPr>
              <w:t>.</w:t>
            </w:r>
            <w:r w:rsidR="00973D76" w:rsidRPr="00C74B58">
              <w:rPr>
                <w:rFonts w:ascii="Merriweather" w:hAnsi="Merriweather" w:cs="Times New Roman"/>
                <w:sz w:val="16"/>
                <w:szCs w:val="16"/>
              </w:rPr>
              <w:t xml:space="preserve"> </w:t>
            </w:r>
            <w:r w:rsidRPr="00C74B58">
              <w:rPr>
                <w:rFonts w:ascii="Merriweather" w:hAnsi="Merriweather" w:cs="Times New Roman"/>
                <w:sz w:val="16"/>
                <w:szCs w:val="16"/>
              </w:rPr>
              <w:t xml:space="preserve">05. </w:t>
            </w:r>
            <w:r w:rsidR="00973D76" w:rsidRPr="00C74B58">
              <w:rPr>
                <w:rFonts w:ascii="Merriweather" w:hAnsi="Merriweather" w:cs="Times New Roman"/>
                <w:sz w:val="16"/>
                <w:szCs w:val="16"/>
              </w:rPr>
              <w:t>202</w:t>
            </w:r>
            <w:r w:rsidRPr="00C74B58">
              <w:rPr>
                <w:rFonts w:ascii="Merriweather" w:hAnsi="Merriweather" w:cs="Times New Roman"/>
                <w:sz w:val="16"/>
                <w:szCs w:val="16"/>
              </w:rPr>
              <w:t>5</w:t>
            </w:r>
            <w:r w:rsidR="00973D76" w:rsidRPr="00C74B58">
              <w:rPr>
                <w:rFonts w:ascii="Merriweather" w:hAnsi="Merriweather" w:cs="Times New Roman"/>
                <w:sz w:val="16"/>
                <w:szCs w:val="16"/>
              </w:rPr>
              <w:t>.</w:t>
            </w:r>
          </w:p>
        </w:tc>
      </w:tr>
      <w:tr w:rsidR="009A284F" w:rsidRPr="00C74B58" w14:paraId="1F2C0D8A" w14:textId="77777777" w:rsidTr="00C74B58">
        <w:tc>
          <w:tcPr>
            <w:tcW w:w="1801" w:type="dxa"/>
            <w:shd w:val="clear" w:color="auto" w:fill="F2F2F2" w:themeFill="background1" w:themeFillShade="F2"/>
          </w:tcPr>
          <w:p w14:paraId="16AEF6BF" w14:textId="77777777" w:rsidR="009A284F" w:rsidRPr="00C74B58" w:rsidRDefault="009A284F" w:rsidP="0079745E">
            <w:pPr>
              <w:spacing w:before="20" w:after="20"/>
              <w:rPr>
                <w:rFonts w:ascii="Merriweather" w:hAnsi="Merriweather" w:cs="Times New Roman"/>
                <w:b/>
                <w:sz w:val="16"/>
                <w:szCs w:val="16"/>
              </w:rPr>
            </w:pPr>
            <w:r w:rsidRPr="00C74B58">
              <w:rPr>
                <w:rFonts w:ascii="Merriweather" w:hAnsi="Merriweather" w:cs="Times New Roman"/>
                <w:b/>
                <w:sz w:val="16"/>
                <w:szCs w:val="16"/>
              </w:rPr>
              <w:t>Preduvjeti za upis kolegija</w:t>
            </w:r>
          </w:p>
        </w:tc>
        <w:tc>
          <w:tcPr>
            <w:tcW w:w="7408" w:type="dxa"/>
            <w:gridSpan w:val="22"/>
          </w:tcPr>
          <w:p w14:paraId="513CA8FF" w14:textId="47437EFF" w:rsidR="009A284F" w:rsidRPr="00C74B58" w:rsidRDefault="00D21D84" w:rsidP="0079745E">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Odslušani</w:t>
            </w:r>
            <w:r w:rsidR="00D12218" w:rsidRPr="00C74B58">
              <w:rPr>
                <w:rFonts w:ascii="Merriweather" w:hAnsi="Merriweather" w:cs="Times New Roman"/>
                <w:sz w:val="16"/>
                <w:szCs w:val="16"/>
              </w:rPr>
              <w:t xml:space="preserve"> </w:t>
            </w:r>
            <w:r w:rsidR="00570797" w:rsidRPr="00C74B58">
              <w:rPr>
                <w:rFonts w:ascii="Merriweather" w:hAnsi="Merriweather" w:cs="Times New Roman"/>
                <w:sz w:val="16"/>
                <w:szCs w:val="16"/>
              </w:rPr>
              <w:t xml:space="preserve">i po mogućnosti položeni </w:t>
            </w:r>
            <w:r w:rsidR="00D12218" w:rsidRPr="00C74B58">
              <w:rPr>
                <w:rFonts w:ascii="Merriweather" w:hAnsi="Merriweather" w:cs="Times New Roman"/>
                <w:sz w:val="16"/>
                <w:szCs w:val="16"/>
              </w:rPr>
              <w:t>kolegij Svjetska književnost I,</w:t>
            </w:r>
            <w:r w:rsidRPr="00C74B58">
              <w:rPr>
                <w:rFonts w:ascii="Merriweather" w:hAnsi="Merriweather" w:cs="Times New Roman"/>
                <w:sz w:val="16"/>
                <w:szCs w:val="16"/>
              </w:rPr>
              <w:t xml:space="preserve"> </w:t>
            </w:r>
            <w:r w:rsidR="00512971" w:rsidRPr="00C74B58">
              <w:rPr>
                <w:rFonts w:ascii="Merriweather" w:hAnsi="Merriweather" w:cs="Times New Roman"/>
                <w:sz w:val="16"/>
                <w:szCs w:val="16"/>
              </w:rPr>
              <w:t xml:space="preserve">temeljno znanje </w:t>
            </w:r>
            <w:r w:rsidR="00D12218" w:rsidRPr="00C74B58">
              <w:rPr>
                <w:rFonts w:ascii="Merriweather" w:hAnsi="Merriweather" w:cs="Times New Roman"/>
                <w:sz w:val="16"/>
                <w:szCs w:val="16"/>
              </w:rPr>
              <w:t xml:space="preserve"> teorije književnosti</w:t>
            </w:r>
            <w:r w:rsidR="00512971" w:rsidRPr="00C74B58">
              <w:rPr>
                <w:rFonts w:ascii="Merriweather" w:hAnsi="Merriweather" w:cs="Times New Roman"/>
                <w:sz w:val="16"/>
                <w:szCs w:val="16"/>
              </w:rPr>
              <w:t xml:space="preserve">, povijesti civilizacije, </w:t>
            </w:r>
            <w:r w:rsidR="002A0BF7" w:rsidRPr="00C74B58">
              <w:rPr>
                <w:rFonts w:ascii="Merriweather" w:hAnsi="Merriweather" w:cs="Times New Roman"/>
                <w:sz w:val="16"/>
                <w:szCs w:val="16"/>
              </w:rPr>
              <w:t>povijesti umjetnosti,</w:t>
            </w:r>
            <w:r w:rsidR="004F1012" w:rsidRPr="00C74B58">
              <w:rPr>
                <w:rFonts w:ascii="Merriweather" w:hAnsi="Merriweather" w:cs="Times New Roman"/>
                <w:sz w:val="16"/>
                <w:szCs w:val="16"/>
              </w:rPr>
              <w:t xml:space="preserve"> zemljopisa, </w:t>
            </w:r>
            <w:r w:rsidR="002A0BF7" w:rsidRPr="00C74B58">
              <w:rPr>
                <w:rFonts w:ascii="Merriweather" w:hAnsi="Merriweather" w:cs="Times New Roman"/>
                <w:sz w:val="16"/>
                <w:szCs w:val="16"/>
              </w:rPr>
              <w:t xml:space="preserve"> </w:t>
            </w:r>
            <w:r w:rsidR="00512971" w:rsidRPr="00C74B58">
              <w:rPr>
                <w:rFonts w:ascii="Merriweather" w:hAnsi="Merriweather" w:cs="Times New Roman"/>
                <w:sz w:val="16"/>
                <w:szCs w:val="16"/>
              </w:rPr>
              <w:t>povijesti hrvatske književnosti</w:t>
            </w:r>
            <w:r w:rsidR="002A0BF7" w:rsidRPr="00C74B58">
              <w:rPr>
                <w:rFonts w:ascii="Merriweather" w:hAnsi="Merriweather" w:cs="Times New Roman"/>
                <w:sz w:val="16"/>
                <w:szCs w:val="16"/>
              </w:rPr>
              <w:t xml:space="preserve"> i </w:t>
            </w:r>
            <w:r w:rsidR="00512971" w:rsidRPr="00C74B58">
              <w:rPr>
                <w:rFonts w:ascii="Merriweather" w:hAnsi="Merriweather" w:cs="Times New Roman"/>
                <w:sz w:val="16"/>
                <w:szCs w:val="16"/>
              </w:rPr>
              <w:t>akademsko</w:t>
            </w:r>
            <w:r w:rsidR="002A0BF7" w:rsidRPr="00C74B58">
              <w:rPr>
                <w:rFonts w:ascii="Merriweather" w:hAnsi="Merriweather" w:cs="Times New Roman"/>
                <w:sz w:val="16"/>
                <w:szCs w:val="16"/>
              </w:rPr>
              <w:t>g</w:t>
            </w:r>
            <w:r w:rsidR="00512971" w:rsidRPr="00C74B58">
              <w:rPr>
                <w:rFonts w:ascii="Merriweather" w:hAnsi="Merriweather" w:cs="Times New Roman"/>
                <w:sz w:val="16"/>
                <w:szCs w:val="16"/>
              </w:rPr>
              <w:t xml:space="preserve"> pism</w:t>
            </w:r>
            <w:r w:rsidR="002A0BF7" w:rsidRPr="00C74B58">
              <w:rPr>
                <w:rFonts w:ascii="Merriweather" w:hAnsi="Merriweather" w:cs="Times New Roman"/>
                <w:sz w:val="16"/>
                <w:szCs w:val="16"/>
              </w:rPr>
              <w:t>a</w:t>
            </w:r>
            <w:r w:rsidR="00512971" w:rsidRPr="00C74B58">
              <w:rPr>
                <w:rFonts w:ascii="Merriweather" w:hAnsi="Merriweather" w:cs="Times New Roman"/>
                <w:sz w:val="16"/>
                <w:szCs w:val="16"/>
              </w:rPr>
              <w:t xml:space="preserve">. </w:t>
            </w:r>
            <w:r w:rsidR="00B64B26" w:rsidRPr="00C74B58">
              <w:rPr>
                <w:rFonts w:ascii="Merriweather" w:hAnsi="Merriweather" w:cs="Times New Roman"/>
                <w:sz w:val="16"/>
                <w:szCs w:val="16"/>
              </w:rPr>
              <w:t>Od studenata se očekuje dobro poznavanje hrvatskoga standardnog/književnog jezika i pravopisa.</w:t>
            </w:r>
            <w:r w:rsidRPr="00C74B58">
              <w:rPr>
                <w:rFonts w:ascii="Merriweather" w:hAnsi="Merriweather" w:cs="Times New Roman"/>
                <w:sz w:val="16"/>
                <w:szCs w:val="16"/>
              </w:rPr>
              <w:t xml:space="preserve"> Ispit se iz kolegija SK II polaže nakon što je položen ispit iz kolegija Svjetska književnost I.</w:t>
            </w:r>
            <w:r w:rsidR="006453D0" w:rsidRPr="00C74B58">
              <w:rPr>
                <w:rFonts w:ascii="Merriweather" w:hAnsi="Merriweather" w:cs="Times New Roman"/>
                <w:sz w:val="16"/>
                <w:szCs w:val="16"/>
              </w:rPr>
              <w:t xml:space="preserve"> Poželjno je znanje barem jednoga stranog jezika.</w:t>
            </w:r>
          </w:p>
        </w:tc>
      </w:tr>
      <w:tr w:rsidR="009A284F" w:rsidRPr="00C74B58" w14:paraId="1E6372A1" w14:textId="77777777" w:rsidTr="00C74B58">
        <w:tc>
          <w:tcPr>
            <w:tcW w:w="9209" w:type="dxa"/>
            <w:gridSpan w:val="23"/>
            <w:shd w:val="clear" w:color="auto" w:fill="D9D9D9" w:themeFill="background1" w:themeFillShade="D9"/>
          </w:tcPr>
          <w:p w14:paraId="781024DF" w14:textId="77777777" w:rsidR="009A284F" w:rsidRPr="00C74B58" w:rsidRDefault="009A284F" w:rsidP="0079745E">
            <w:pPr>
              <w:spacing w:before="20" w:after="20"/>
              <w:rPr>
                <w:rFonts w:ascii="Merriweather" w:hAnsi="Merriweather" w:cs="Times New Roman"/>
                <w:sz w:val="16"/>
                <w:szCs w:val="16"/>
              </w:rPr>
            </w:pPr>
          </w:p>
        </w:tc>
      </w:tr>
      <w:tr w:rsidR="009A284F" w:rsidRPr="00C74B58" w14:paraId="5C087780" w14:textId="77777777" w:rsidTr="00C74B58">
        <w:tc>
          <w:tcPr>
            <w:tcW w:w="1801" w:type="dxa"/>
            <w:shd w:val="clear" w:color="auto" w:fill="F2F2F2" w:themeFill="background1" w:themeFillShade="F2"/>
          </w:tcPr>
          <w:p w14:paraId="68314874" w14:textId="77777777" w:rsidR="009A284F" w:rsidRPr="00C74B58" w:rsidRDefault="009A284F" w:rsidP="0079745E">
            <w:pPr>
              <w:spacing w:before="20" w:after="20"/>
              <w:rPr>
                <w:rFonts w:ascii="Merriweather" w:hAnsi="Merriweather" w:cs="Times New Roman"/>
                <w:b/>
                <w:sz w:val="16"/>
                <w:szCs w:val="16"/>
              </w:rPr>
            </w:pPr>
            <w:r w:rsidRPr="00C74B58">
              <w:rPr>
                <w:rFonts w:ascii="Merriweather" w:hAnsi="Merriweather" w:cs="Times New Roman"/>
                <w:b/>
                <w:sz w:val="16"/>
                <w:szCs w:val="16"/>
              </w:rPr>
              <w:t>Nositelj kolegija</w:t>
            </w:r>
          </w:p>
        </w:tc>
        <w:tc>
          <w:tcPr>
            <w:tcW w:w="7408" w:type="dxa"/>
            <w:gridSpan w:val="22"/>
          </w:tcPr>
          <w:p w14:paraId="45B56C4C" w14:textId="336A4733" w:rsidR="009A284F" w:rsidRPr="00C74B58" w:rsidRDefault="001D66A7" w:rsidP="0079745E">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Dr. sc. Helena Peričić, red. prof. u trajnom zvanju</w:t>
            </w:r>
          </w:p>
        </w:tc>
      </w:tr>
      <w:tr w:rsidR="009A284F" w:rsidRPr="00C74B58" w14:paraId="2F2C23E8" w14:textId="77777777" w:rsidTr="00C74B58">
        <w:tc>
          <w:tcPr>
            <w:tcW w:w="1801" w:type="dxa"/>
            <w:shd w:val="clear" w:color="auto" w:fill="F2F2F2" w:themeFill="background1" w:themeFillShade="F2"/>
          </w:tcPr>
          <w:p w14:paraId="4BDD45D0" w14:textId="77777777" w:rsidR="009A284F" w:rsidRPr="00C74B58" w:rsidRDefault="009A284F" w:rsidP="0079745E">
            <w:pPr>
              <w:spacing w:before="20" w:after="20"/>
              <w:jc w:val="right"/>
              <w:rPr>
                <w:rFonts w:ascii="Merriweather" w:hAnsi="Merriweather" w:cs="Times New Roman"/>
                <w:b/>
                <w:sz w:val="16"/>
                <w:szCs w:val="16"/>
              </w:rPr>
            </w:pPr>
            <w:r w:rsidRPr="00C74B58">
              <w:rPr>
                <w:rFonts w:ascii="Merriweather" w:hAnsi="Merriweather" w:cs="Times New Roman"/>
                <w:b/>
                <w:sz w:val="16"/>
                <w:szCs w:val="16"/>
              </w:rPr>
              <w:t>E-mail</w:t>
            </w:r>
          </w:p>
        </w:tc>
        <w:tc>
          <w:tcPr>
            <w:tcW w:w="3999" w:type="dxa"/>
            <w:gridSpan w:val="14"/>
          </w:tcPr>
          <w:p w14:paraId="02CC0E03" w14:textId="77777777" w:rsidR="009A284F" w:rsidRPr="00C74B58" w:rsidRDefault="00172E3F" w:rsidP="0079745E">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hpericic@gmail.com</w:t>
            </w:r>
          </w:p>
        </w:tc>
        <w:tc>
          <w:tcPr>
            <w:tcW w:w="1197" w:type="dxa"/>
            <w:gridSpan w:val="3"/>
            <w:shd w:val="clear" w:color="auto" w:fill="F2F2F2" w:themeFill="background1" w:themeFillShade="F2"/>
          </w:tcPr>
          <w:p w14:paraId="69424D92" w14:textId="77777777" w:rsidR="009A284F" w:rsidRPr="00C74B58" w:rsidRDefault="009A284F" w:rsidP="0079745E">
            <w:pPr>
              <w:tabs>
                <w:tab w:val="left" w:pos="1218"/>
              </w:tabs>
              <w:spacing w:before="20" w:after="20"/>
              <w:rPr>
                <w:rFonts w:ascii="Merriweather" w:hAnsi="Merriweather" w:cs="Times New Roman"/>
                <w:b/>
                <w:sz w:val="16"/>
                <w:szCs w:val="16"/>
              </w:rPr>
            </w:pPr>
            <w:r w:rsidRPr="00C74B58">
              <w:rPr>
                <w:rFonts w:ascii="Merriweather" w:hAnsi="Merriweather" w:cs="Times New Roman"/>
                <w:b/>
                <w:sz w:val="16"/>
                <w:szCs w:val="16"/>
              </w:rPr>
              <w:t>Konzultacije</w:t>
            </w:r>
          </w:p>
        </w:tc>
        <w:tc>
          <w:tcPr>
            <w:tcW w:w="2212" w:type="dxa"/>
            <w:gridSpan w:val="5"/>
          </w:tcPr>
          <w:p w14:paraId="2FA6DAFF" w14:textId="5D4C2462" w:rsidR="009A284F" w:rsidRPr="00C74B58" w:rsidRDefault="00973D76" w:rsidP="0079745E">
            <w:pPr>
              <w:tabs>
                <w:tab w:val="left" w:pos="1218"/>
              </w:tabs>
              <w:spacing w:before="20" w:after="20"/>
              <w:rPr>
                <w:rFonts w:ascii="Merriweather" w:hAnsi="Merriweather" w:cs="Times New Roman"/>
                <w:sz w:val="16"/>
                <w:szCs w:val="16"/>
              </w:rPr>
            </w:pPr>
            <w:r w:rsidRPr="00C74B58">
              <w:rPr>
                <w:rFonts w:ascii="Merriweather" w:hAnsi="Merriweather" w:cs="Times New Roman"/>
                <w:b/>
                <w:bCs/>
                <w:sz w:val="16"/>
                <w:szCs w:val="16"/>
              </w:rPr>
              <w:t>Utorkom</w:t>
            </w:r>
            <w:r w:rsidRPr="00C74B58">
              <w:rPr>
                <w:rFonts w:ascii="Merriweather" w:hAnsi="Merriweather" w:cs="Times New Roman"/>
                <w:sz w:val="16"/>
                <w:szCs w:val="16"/>
              </w:rPr>
              <w:t xml:space="preserve"> neposredno prije i nakon predavanja</w:t>
            </w:r>
            <w:r w:rsidR="00D21D84" w:rsidRPr="00C74B58">
              <w:rPr>
                <w:rFonts w:ascii="Merriweather" w:hAnsi="Merriweather" w:cs="Times New Roman"/>
                <w:sz w:val="16"/>
                <w:szCs w:val="16"/>
              </w:rPr>
              <w:t>/seminara</w:t>
            </w:r>
            <w:r w:rsidRPr="00C74B58">
              <w:rPr>
                <w:rFonts w:ascii="Merriweather" w:hAnsi="Merriweather" w:cs="Times New Roman"/>
                <w:sz w:val="16"/>
                <w:szCs w:val="16"/>
              </w:rPr>
              <w:t>. E-konzultacije – radnim danom do 16h.</w:t>
            </w:r>
          </w:p>
        </w:tc>
      </w:tr>
      <w:tr w:rsidR="00D21D84" w:rsidRPr="00C74B58" w14:paraId="16E80542" w14:textId="77777777" w:rsidTr="00C74B58">
        <w:tc>
          <w:tcPr>
            <w:tcW w:w="1801" w:type="dxa"/>
            <w:shd w:val="clear" w:color="auto" w:fill="F2F2F2" w:themeFill="background1" w:themeFillShade="F2"/>
          </w:tcPr>
          <w:p w14:paraId="4B6A48C2"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Izvođač kolegija</w:t>
            </w:r>
          </w:p>
        </w:tc>
        <w:tc>
          <w:tcPr>
            <w:tcW w:w="7408" w:type="dxa"/>
            <w:gridSpan w:val="22"/>
          </w:tcPr>
          <w:p w14:paraId="47760D46" w14:textId="7AB474CE" w:rsidR="00D21D84" w:rsidRPr="00C74B58" w:rsidRDefault="00D21D84" w:rsidP="00D21D84">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Dr. sc. Helena Peričić, red. prof. u trajnom zvanju</w:t>
            </w:r>
          </w:p>
        </w:tc>
      </w:tr>
      <w:tr w:rsidR="00D21D84" w:rsidRPr="00C74B58" w14:paraId="7F5345A2" w14:textId="77777777" w:rsidTr="00C74B58">
        <w:tc>
          <w:tcPr>
            <w:tcW w:w="1801" w:type="dxa"/>
            <w:shd w:val="clear" w:color="auto" w:fill="F2F2F2" w:themeFill="background1" w:themeFillShade="F2"/>
          </w:tcPr>
          <w:p w14:paraId="5E1E6BBF" w14:textId="77777777" w:rsidR="00D21D84" w:rsidRPr="00C74B58" w:rsidRDefault="00D21D84" w:rsidP="00D21D84">
            <w:pPr>
              <w:spacing w:before="20" w:after="20"/>
              <w:jc w:val="right"/>
              <w:rPr>
                <w:rFonts w:ascii="Merriweather" w:hAnsi="Merriweather" w:cs="Times New Roman"/>
                <w:b/>
                <w:sz w:val="16"/>
                <w:szCs w:val="16"/>
              </w:rPr>
            </w:pPr>
            <w:r w:rsidRPr="00C74B58">
              <w:rPr>
                <w:rFonts w:ascii="Merriweather" w:hAnsi="Merriweather" w:cs="Times New Roman"/>
                <w:b/>
                <w:sz w:val="16"/>
                <w:szCs w:val="16"/>
              </w:rPr>
              <w:t>E-</w:t>
            </w:r>
            <w:bookmarkStart w:id="0" w:name="_GoBack"/>
            <w:bookmarkEnd w:id="0"/>
            <w:r w:rsidRPr="00C74B58">
              <w:rPr>
                <w:rFonts w:ascii="Merriweather" w:hAnsi="Merriweather" w:cs="Times New Roman"/>
                <w:b/>
                <w:sz w:val="16"/>
                <w:szCs w:val="16"/>
              </w:rPr>
              <w:t>mail</w:t>
            </w:r>
          </w:p>
        </w:tc>
        <w:tc>
          <w:tcPr>
            <w:tcW w:w="3999" w:type="dxa"/>
            <w:gridSpan w:val="14"/>
          </w:tcPr>
          <w:p w14:paraId="5018761F" w14:textId="191DF762" w:rsidR="00D21D84" w:rsidRPr="00C74B58" w:rsidRDefault="00D21D84" w:rsidP="00D21D84">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hpericic@gmail.com</w:t>
            </w:r>
          </w:p>
        </w:tc>
        <w:tc>
          <w:tcPr>
            <w:tcW w:w="1197" w:type="dxa"/>
            <w:gridSpan w:val="3"/>
            <w:shd w:val="clear" w:color="auto" w:fill="F2F2F2" w:themeFill="background1" w:themeFillShade="F2"/>
          </w:tcPr>
          <w:p w14:paraId="55786724" w14:textId="77777777" w:rsidR="00D21D84" w:rsidRPr="00C74B58" w:rsidRDefault="00D21D84" w:rsidP="00D21D84">
            <w:pPr>
              <w:tabs>
                <w:tab w:val="left" w:pos="1218"/>
              </w:tabs>
              <w:spacing w:before="20" w:after="20"/>
              <w:rPr>
                <w:rFonts w:ascii="Merriweather" w:hAnsi="Merriweather" w:cs="Times New Roman"/>
                <w:b/>
                <w:sz w:val="16"/>
                <w:szCs w:val="16"/>
              </w:rPr>
            </w:pPr>
            <w:r w:rsidRPr="00C74B58">
              <w:rPr>
                <w:rFonts w:ascii="Merriweather" w:hAnsi="Merriweather" w:cs="Times New Roman"/>
                <w:b/>
                <w:sz w:val="16"/>
                <w:szCs w:val="16"/>
              </w:rPr>
              <w:t>Konzultacije</w:t>
            </w:r>
          </w:p>
        </w:tc>
        <w:tc>
          <w:tcPr>
            <w:tcW w:w="2212" w:type="dxa"/>
            <w:gridSpan w:val="5"/>
          </w:tcPr>
          <w:p w14:paraId="0719AECB" w14:textId="73C561BB" w:rsidR="00D21D84" w:rsidRPr="00C74B58" w:rsidRDefault="000B1E4B" w:rsidP="00D21D84">
            <w:pPr>
              <w:tabs>
                <w:tab w:val="left" w:pos="1218"/>
              </w:tabs>
              <w:spacing w:before="20" w:after="20"/>
              <w:rPr>
                <w:rFonts w:ascii="Merriweather" w:hAnsi="Merriweather" w:cs="Times New Roman"/>
                <w:sz w:val="16"/>
                <w:szCs w:val="16"/>
              </w:rPr>
            </w:pPr>
            <w:r w:rsidRPr="00C74B58">
              <w:rPr>
                <w:rFonts w:ascii="Merriweather" w:hAnsi="Merriweather" w:cs="Times New Roman"/>
                <w:b/>
                <w:bCs/>
                <w:sz w:val="16"/>
                <w:szCs w:val="16"/>
              </w:rPr>
              <w:t>E-mail konzultacije održavaju se radnim danom do 16h!</w:t>
            </w:r>
          </w:p>
        </w:tc>
      </w:tr>
      <w:tr w:rsidR="00D21D84" w:rsidRPr="00C74B58" w14:paraId="29620348" w14:textId="77777777" w:rsidTr="00C74B58">
        <w:tc>
          <w:tcPr>
            <w:tcW w:w="1801" w:type="dxa"/>
            <w:shd w:val="clear" w:color="auto" w:fill="F2F2F2" w:themeFill="background1" w:themeFillShade="F2"/>
          </w:tcPr>
          <w:p w14:paraId="38A35848"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Suradnik na kolegiju</w:t>
            </w:r>
          </w:p>
        </w:tc>
        <w:tc>
          <w:tcPr>
            <w:tcW w:w="7408" w:type="dxa"/>
            <w:gridSpan w:val="22"/>
          </w:tcPr>
          <w:p w14:paraId="6D7E8284" w14:textId="61A463CE"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111CEE60" w14:textId="77777777" w:rsidTr="00C74B58">
        <w:tc>
          <w:tcPr>
            <w:tcW w:w="1801" w:type="dxa"/>
            <w:shd w:val="clear" w:color="auto" w:fill="F2F2F2" w:themeFill="background1" w:themeFillShade="F2"/>
          </w:tcPr>
          <w:p w14:paraId="3024A86A" w14:textId="77777777" w:rsidR="00D21D84" w:rsidRPr="00C74B58" w:rsidRDefault="00D21D84" w:rsidP="00D21D84">
            <w:pPr>
              <w:spacing w:before="20" w:after="20"/>
              <w:jc w:val="right"/>
              <w:rPr>
                <w:rFonts w:ascii="Merriweather" w:hAnsi="Merriweather" w:cs="Times New Roman"/>
                <w:b/>
                <w:sz w:val="16"/>
                <w:szCs w:val="16"/>
              </w:rPr>
            </w:pPr>
            <w:r w:rsidRPr="00C74B58">
              <w:rPr>
                <w:rFonts w:ascii="Merriweather" w:hAnsi="Merriweather" w:cs="Times New Roman"/>
                <w:b/>
                <w:sz w:val="16"/>
                <w:szCs w:val="16"/>
              </w:rPr>
              <w:t>E-mail</w:t>
            </w:r>
          </w:p>
        </w:tc>
        <w:tc>
          <w:tcPr>
            <w:tcW w:w="3999" w:type="dxa"/>
            <w:gridSpan w:val="14"/>
          </w:tcPr>
          <w:p w14:paraId="095DBA63" w14:textId="7A95B97D" w:rsidR="00D21D84" w:rsidRPr="00C74B58" w:rsidRDefault="00D21D84" w:rsidP="00D21D84">
            <w:pPr>
              <w:tabs>
                <w:tab w:val="left" w:pos="1218"/>
              </w:tabs>
              <w:spacing w:before="20" w:after="20"/>
              <w:rPr>
                <w:rFonts w:ascii="Merriweather" w:hAnsi="Merriweather" w:cs="Times New Roman"/>
                <w:sz w:val="16"/>
                <w:szCs w:val="16"/>
              </w:rPr>
            </w:pPr>
          </w:p>
        </w:tc>
        <w:tc>
          <w:tcPr>
            <w:tcW w:w="1197" w:type="dxa"/>
            <w:gridSpan w:val="3"/>
            <w:shd w:val="clear" w:color="auto" w:fill="F2F2F2" w:themeFill="background1" w:themeFillShade="F2"/>
          </w:tcPr>
          <w:p w14:paraId="6BC40D34" w14:textId="77777777" w:rsidR="00D21D84" w:rsidRPr="00C74B58" w:rsidRDefault="00D21D84" w:rsidP="00D21D84">
            <w:pPr>
              <w:tabs>
                <w:tab w:val="left" w:pos="1218"/>
              </w:tabs>
              <w:spacing w:before="20" w:after="20"/>
              <w:rPr>
                <w:rFonts w:ascii="Merriweather" w:hAnsi="Merriweather" w:cs="Times New Roman"/>
                <w:b/>
                <w:sz w:val="16"/>
                <w:szCs w:val="16"/>
              </w:rPr>
            </w:pPr>
            <w:r w:rsidRPr="00C74B58">
              <w:rPr>
                <w:rFonts w:ascii="Merriweather" w:hAnsi="Merriweather" w:cs="Times New Roman"/>
                <w:b/>
                <w:sz w:val="16"/>
                <w:szCs w:val="16"/>
              </w:rPr>
              <w:t>Konzultacije</w:t>
            </w:r>
          </w:p>
        </w:tc>
        <w:tc>
          <w:tcPr>
            <w:tcW w:w="2212" w:type="dxa"/>
            <w:gridSpan w:val="5"/>
          </w:tcPr>
          <w:p w14:paraId="5B3B684B" w14:textId="2F8A246E"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41F8B065" w14:textId="77777777" w:rsidTr="00C74B58">
        <w:tc>
          <w:tcPr>
            <w:tcW w:w="1801" w:type="dxa"/>
            <w:shd w:val="clear" w:color="auto" w:fill="F2F2F2" w:themeFill="background1" w:themeFillShade="F2"/>
          </w:tcPr>
          <w:p w14:paraId="1DF18649"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Suradnik na kolegiju</w:t>
            </w:r>
          </w:p>
        </w:tc>
        <w:tc>
          <w:tcPr>
            <w:tcW w:w="7408" w:type="dxa"/>
            <w:gridSpan w:val="22"/>
          </w:tcPr>
          <w:p w14:paraId="55B954D7" w14:textId="77777777"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0CA793CD" w14:textId="77777777" w:rsidTr="00C74B58">
        <w:tc>
          <w:tcPr>
            <w:tcW w:w="1801" w:type="dxa"/>
            <w:shd w:val="clear" w:color="auto" w:fill="F2F2F2" w:themeFill="background1" w:themeFillShade="F2"/>
          </w:tcPr>
          <w:p w14:paraId="7C93E8EE" w14:textId="77777777" w:rsidR="00D21D84" w:rsidRPr="00C74B58" w:rsidRDefault="00D21D84" w:rsidP="00D21D84">
            <w:pPr>
              <w:spacing w:before="20" w:after="20"/>
              <w:jc w:val="right"/>
              <w:rPr>
                <w:rFonts w:ascii="Merriweather" w:hAnsi="Merriweather" w:cs="Times New Roman"/>
                <w:b/>
                <w:sz w:val="16"/>
                <w:szCs w:val="16"/>
              </w:rPr>
            </w:pPr>
            <w:r w:rsidRPr="00C74B58">
              <w:rPr>
                <w:rFonts w:ascii="Merriweather" w:hAnsi="Merriweather" w:cs="Times New Roman"/>
                <w:b/>
                <w:sz w:val="16"/>
                <w:szCs w:val="16"/>
              </w:rPr>
              <w:t>E-mail</w:t>
            </w:r>
          </w:p>
        </w:tc>
        <w:tc>
          <w:tcPr>
            <w:tcW w:w="3999" w:type="dxa"/>
            <w:gridSpan w:val="14"/>
          </w:tcPr>
          <w:p w14:paraId="515BF549" w14:textId="77777777" w:rsidR="00D21D84" w:rsidRPr="00C74B58" w:rsidRDefault="00D21D84" w:rsidP="00D21D84">
            <w:pPr>
              <w:tabs>
                <w:tab w:val="left" w:pos="1218"/>
              </w:tabs>
              <w:spacing w:before="20" w:after="20"/>
              <w:rPr>
                <w:rFonts w:ascii="Merriweather" w:hAnsi="Merriweather" w:cs="Times New Roman"/>
                <w:sz w:val="16"/>
                <w:szCs w:val="16"/>
              </w:rPr>
            </w:pPr>
          </w:p>
        </w:tc>
        <w:tc>
          <w:tcPr>
            <w:tcW w:w="1197" w:type="dxa"/>
            <w:gridSpan w:val="3"/>
            <w:shd w:val="clear" w:color="auto" w:fill="F2F2F2" w:themeFill="background1" w:themeFillShade="F2"/>
          </w:tcPr>
          <w:p w14:paraId="4FDDD10D" w14:textId="77777777" w:rsidR="00D21D84" w:rsidRPr="00C74B58" w:rsidRDefault="00D21D84" w:rsidP="00D21D84">
            <w:pPr>
              <w:tabs>
                <w:tab w:val="left" w:pos="1218"/>
              </w:tabs>
              <w:spacing w:before="20" w:after="20"/>
              <w:rPr>
                <w:rFonts w:ascii="Merriweather" w:hAnsi="Merriweather" w:cs="Times New Roman"/>
                <w:b/>
                <w:sz w:val="16"/>
                <w:szCs w:val="16"/>
              </w:rPr>
            </w:pPr>
            <w:r w:rsidRPr="00C74B58">
              <w:rPr>
                <w:rFonts w:ascii="Merriweather" w:hAnsi="Merriweather" w:cs="Times New Roman"/>
                <w:b/>
                <w:sz w:val="16"/>
                <w:szCs w:val="16"/>
              </w:rPr>
              <w:t>Konzultacije</w:t>
            </w:r>
          </w:p>
        </w:tc>
        <w:tc>
          <w:tcPr>
            <w:tcW w:w="2212" w:type="dxa"/>
            <w:gridSpan w:val="5"/>
          </w:tcPr>
          <w:p w14:paraId="0BA9D045" w14:textId="77777777"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427948DA" w14:textId="77777777" w:rsidTr="00C74B58">
        <w:tc>
          <w:tcPr>
            <w:tcW w:w="9209" w:type="dxa"/>
            <w:gridSpan w:val="23"/>
            <w:shd w:val="clear" w:color="auto" w:fill="D9D9D9" w:themeFill="background1" w:themeFillShade="D9"/>
          </w:tcPr>
          <w:p w14:paraId="13DDE3CF" w14:textId="77777777"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43AA6FC3" w14:textId="77777777" w:rsidTr="00C74B58">
        <w:tc>
          <w:tcPr>
            <w:tcW w:w="1801" w:type="dxa"/>
            <w:vMerge w:val="restart"/>
            <w:shd w:val="clear" w:color="auto" w:fill="F2F2F2" w:themeFill="background1" w:themeFillShade="F2"/>
            <w:vAlign w:val="center"/>
          </w:tcPr>
          <w:p w14:paraId="41ECA611"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Vrste izvođenja nastave</w:t>
            </w:r>
          </w:p>
        </w:tc>
        <w:tc>
          <w:tcPr>
            <w:tcW w:w="1495" w:type="dxa"/>
            <w:gridSpan w:val="5"/>
            <w:vAlign w:val="center"/>
          </w:tcPr>
          <w:p w14:paraId="2EABAFF8"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predavanja</w:t>
            </w:r>
          </w:p>
        </w:tc>
        <w:tc>
          <w:tcPr>
            <w:tcW w:w="1498" w:type="dxa"/>
            <w:gridSpan w:val="6"/>
            <w:vAlign w:val="center"/>
          </w:tcPr>
          <w:p w14:paraId="0B8A961D"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seminari i radionice</w:t>
            </w:r>
          </w:p>
        </w:tc>
        <w:tc>
          <w:tcPr>
            <w:tcW w:w="1497" w:type="dxa"/>
            <w:gridSpan w:val="4"/>
            <w:vAlign w:val="center"/>
          </w:tcPr>
          <w:p w14:paraId="5EAD81EB"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D21D84" w:rsidRPr="00C74B58">
                  <w:rPr>
                    <w:rFonts w:ascii="Segoe UI Symbol" w:eastAsia="MS Mincho" w:hAnsi="Segoe UI Symbol" w:cs="Segoe UI Symbol"/>
                    <w:sz w:val="16"/>
                    <w:szCs w:val="16"/>
                  </w:rPr>
                  <w:t>☐</w:t>
                </w:r>
              </w:sdtContent>
            </w:sdt>
            <w:r w:rsidR="00D21D84" w:rsidRPr="00C74B58">
              <w:rPr>
                <w:rFonts w:ascii="Merriweather" w:hAnsi="Merriweather" w:cs="Times New Roman"/>
                <w:sz w:val="16"/>
                <w:szCs w:val="16"/>
              </w:rPr>
              <w:t xml:space="preserve"> vježbe</w:t>
            </w:r>
          </w:p>
        </w:tc>
        <w:tc>
          <w:tcPr>
            <w:tcW w:w="1497" w:type="dxa"/>
            <w:gridSpan w:val="5"/>
            <w:vAlign w:val="center"/>
          </w:tcPr>
          <w:p w14:paraId="415DF4BB" w14:textId="7D7AB186"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6534076"/>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e-učenje</w:t>
            </w:r>
          </w:p>
        </w:tc>
        <w:tc>
          <w:tcPr>
            <w:tcW w:w="1421" w:type="dxa"/>
            <w:gridSpan w:val="2"/>
            <w:vAlign w:val="center"/>
          </w:tcPr>
          <w:p w14:paraId="4C82740A" w14:textId="5AD7FDB9"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6C2E36"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terenska nastava</w:t>
            </w:r>
          </w:p>
        </w:tc>
      </w:tr>
      <w:tr w:rsidR="00D21D84" w:rsidRPr="00C74B58" w14:paraId="0983F117" w14:textId="77777777" w:rsidTr="00C74B58">
        <w:tc>
          <w:tcPr>
            <w:tcW w:w="1801" w:type="dxa"/>
            <w:vMerge/>
            <w:shd w:val="clear" w:color="auto" w:fill="F2F2F2" w:themeFill="background1" w:themeFillShade="F2"/>
          </w:tcPr>
          <w:p w14:paraId="7C8E544B" w14:textId="77777777" w:rsidR="00D21D84" w:rsidRPr="00C74B58" w:rsidRDefault="00D21D84" w:rsidP="00D21D84">
            <w:pPr>
              <w:spacing w:before="20" w:after="20"/>
              <w:rPr>
                <w:rFonts w:ascii="Merriweather" w:hAnsi="Merriweather" w:cs="Times New Roman"/>
                <w:b/>
                <w:sz w:val="16"/>
                <w:szCs w:val="16"/>
              </w:rPr>
            </w:pPr>
          </w:p>
        </w:tc>
        <w:tc>
          <w:tcPr>
            <w:tcW w:w="1495" w:type="dxa"/>
            <w:gridSpan w:val="5"/>
            <w:vAlign w:val="center"/>
          </w:tcPr>
          <w:p w14:paraId="7B44B3E2"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samostalni zadaci</w:t>
            </w:r>
          </w:p>
        </w:tc>
        <w:tc>
          <w:tcPr>
            <w:tcW w:w="1498" w:type="dxa"/>
            <w:gridSpan w:val="6"/>
            <w:vAlign w:val="center"/>
          </w:tcPr>
          <w:p w14:paraId="15B5E203" w14:textId="49DA2038"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11077478"/>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multimedija i mreža</w:t>
            </w:r>
          </w:p>
        </w:tc>
        <w:tc>
          <w:tcPr>
            <w:tcW w:w="1497" w:type="dxa"/>
            <w:gridSpan w:val="4"/>
            <w:vAlign w:val="center"/>
          </w:tcPr>
          <w:p w14:paraId="7DAC38C5"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D21D84" w:rsidRPr="00C74B58">
                  <w:rPr>
                    <w:rFonts w:ascii="Segoe UI Symbol" w:eastAsia="MS Mincho" w:hAnsi="Segoe UI Symbol" w:cs="Segoe UI Symbol"/>
                    <w:sz w:val="16"/>
                    <w:szCs w:val="16"/>
                  </w:rPr>
                  <w:t>☐</w:t>
                </w:r>
              </w:sdtContent>
            </w:sdt>
            <w:r w:rsidR="00D21D84" w:rsidRPr="00C74B58">
              <w:rPr>
                <w:rFonts w:ascii="Merriweather" w:hAnsi="Merriweather" w:cs="Times New Roman"/>
                <w:sz w:val="16"/>
                <w:szCs w:val="16"/>
              </w:rPr>
              <w:t xml:space="preserve"> laboratorij</w:t>
            </w:r>
          </w:p>
        </w:tc>
        <w:tc>
          <w:tcPr>
            <w:tcW w:w="1497" w:type="dxa"/>
            <w:gridSpan w:val="5"/>
            <w:vAlign w:val="center"/>
          </w:tcPr>
          <w:p w14:paraId="530AD9CC"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D21D84" w:rsidRPr="00C74B58">
                  <w:rPr>
                    <w:rFonts w:ascii="Segoe UI Symbol" w:eastAsia="MS Mincho" w:hAnsi="Segoe UI Symbol" w:cs="Segoe UI Symbol"/>
                    <w:sz w:val="16"/>
                    <w:szCs w:val="16"/>
                  </w:rPr>
                  <w:t>☐</w:t>
                </w:r>
              </w:sdtContent>
            </w:sdt>
            <w:r w:rsidR="00D21D84" w:rsidRPr="00C74B58">
              <w:rPr>
                <w:rFonts w:ascii="Merriweather" w:hAnsi="Merriweather" w:cs="Times New Roman"/>
                <w:sz w:val="16"/>
                <w:szCs w:val="16"/>
              </w:rPr>
              <w:t xml:space="preserve"> mentorski rad</w:t>
            </w:r>
          </w:p>
        </w:tc>
        <w:tc>
          <w:tcPr>
            <w:tcW w:w="1421" w:type="dxa"/>
            <w:gridSpan w:val="2"/>
            <w:vAlign w:val="center"/>
          </w:tcPr>
          <w:p w14:paraId="6252473E" w14:textId="6BBD155D"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30755909"/>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ostalo</w:t>
            </w:r>
          </w:p>
        </w:tc>
      </w:tr>
      <w:tr w:rsidR="00D21D84" w:rsidRPr="00C74B58" w14:paraId="61356ECB" w14:textId="77777777" w:rsidTr="00C74B58">
        <w:tc>
          <w:tcPr>
            <w:tcW w:w="3296" w:type="dxa"/>
            <w:gridSpan w:val="6"/>
            <w:shd w:val="clear" w:color="auto" w:fill="F2F2F2" w:themeFill="background1" w:themeFillShade="F2"/>
          </w:tcPr>
          <w:p w14:paraId="25C4B17C"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lastRenderedPageBreak/>
              <w:t>Ishodi učenja kolegija</w:t>
            </w:r>
          </w:p>
        </w:tc>
        <w:tc>
          <w:tcPr>
            <w:tcW w:w="5913" w:type="dxa"/>
            <w:gridSpan w:val="17"/>
            <w:vAlign w:val="center"/>
          </w:tcPr>
          <w:p w14:paraId="05D9A962" w14:textId="77777777" w:rsidR="00D21D84" w:rsidRPr="00C74B58" w:rsidRDefault="00D21D84" w:rsidP="00D21D84">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Nakon odslušanih predavanja, seminara i obavljenih zadataka  studenti će moći:</w:t>
            </w:r>
          </w:p>
          <w:p w14:paraId="0A43C515" w14:textId="60DDE6A6"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prepoznati  i navesti književne  tekstove od kasnoga srednjeg vijeka do uključno romantizma;</w:t>
            </w:r>
          </w:p>
          <w:p w14:paraId="64EC7E1C" w14:textId="36B73908" w:rsidR="00D21D84" w:rsidRPr="00C74B58" w:rsidRDefault="000B657E" w:rsidP="000B657E">
            <w:pPr>
              <w:pStyle w:val="ListParagraph"/>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kontekstualizirati</w:t>
            </w:r>
            <w:r w:rsidR="00D21D84" w:rsidRPr="00C74B58">
              <w:rPr>
                <w:rFonts w:ascii="Merriweather" w:hAnsi="Merriweather" w:cs="Times New Roman"/>
                <w:sz w:val="16"/>
                <w:szCs w:val="16"/>
              </w:rPr>
              <w:t xml:space="preserve"> predmetna djela prostor</w:t>
            </w:r>
            <w:r w:rsidRPr="00C74B58">
              <w:rPr>
                <w:rFonts w:ascii="Merriweather" w:hAnsi="Merriweather" w:cs="Times New Roman"/>
                <w:sz w:val="16"/>
                <w:szCs w:val="16"/>
              </w:rPr>
              <w:t>om i</w:t>
            </w:r>
            <w:r w:rsidR="00D21D84" w:rsidRPr="00C74B58">
              <w:rPr>
                <w:rFonts w:ascii="Merriweather" w:hAnsi="Merriweather" w:cs="Times New Roman"/>
                <w:sz w:val="16"/>
                <w:szCs w:val="16"/>
              </w:rPr>
              <w:t>vr</w:t>
            </w:r>
            <w:r w:rsidRPr="00C74B58">
              <w:rPr>
                <w:rFonts w:ascii="Merriweather" w:hAnsi="Merriweather" w:cs="Times New Roman"/>
                <w:sz w:val="16"/>
                <w:szCs w:val="16"/>
              </w:rPr>
              <w:t>emenom nastanka, te njima pripadajućom književnom proizvodnjom</w:t>
            </w:r>
            <w:r w:rsidR="00D21D84" w:rsidRPr="00C74B58">
              <w:rPr>
                <w:rFonts w:ascii="Merriweather" w:hAnsi="Merriweather" w:cs="Times New Roman"/>
                <w:sz w:val="16"/>
                <w:szCs w:val="16"/>
              </w:rPr>
              <w:t>;</w:t>
            </w:r>
          </w:p>
          <w:p w14:paraId="5FAEDCF3"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prepoznati i opisati poetike odnosno stilske formacije;</w:t>
            </w:r>
          </w:p>
          <w:p w14:paraId="525F3BE1"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uočiti formalne i tematske sastavnice književnih tekstova;</w:t>
            </w:r>
          </w:p>
          <w:p w14:paraId="2A890C45"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interpretirati književne tekstove;</w:t>
            </w:r>
          </w:p>
          <w:p w14:paraId="66A86B43"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unaprijediti  književnokomparatistički pristup predmetnim tekstovima;</w:t>
            </w:r>
          </w:p>
          <w:p w14:paraId="6627CC05"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uspoređivati tekstove na tematskoj i izražajnoj razini;</w:t>
            </w:r>
          </w:p>
          <w:p w14:paraId="1FCABE20" w14:textId="77777777"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utvrditi uzročno-posljedične odnose između različitih književnih pojava odnosno njihovih pojavnosti;</w:t>
            </w:r>
          </w:p>
          <w:p w14:paraId="3FEC9117" w14:textId="5C765E88"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razviti mogućnost kontekstualiziranja odabranih tekstova te njihova supostavljanja uz relevantne primjere iz drugih umjetničkih grana.</w:t>
            </w:r>
          </w:p>
          <w:p w14:paraId="44158091" w14:textId="28BCD370" w:rsidR="00D21D84" w:rsidRPr="00C74B58" w:rsidRDefault="00D21D84" w:rsidP="00D21D84">
            <w:pPr>
              <w:numPr>
                <w:ilvl w:val="0"/>
                <w:numId w:val="1"/>
              </w:num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NAPOMENA:pretpostavka i preduvjet slušanju i razumijevanju ovoga kolegija te uspješnoga izvršavanja zadaća na njemu jesu da studenti/ce koji/e ga pohađaju imaju temeljna i nužna znanja iz teorije književnosti, povijesti hrvatske književnosti, akademskog pisma, opće povijesti civilizacije, povijesti umjetnosti i svjetske književnosti, kao i elementarno znanje iz stranoga jezika/stranih jezika koji/e su učili tijekom prethodnoga školovanja.</w:t>
            </w:r>
          </w:p>
          <w:p w14:paraId="7186F36C" w14:textId="77777777"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7CEE80FE" w14:textId="77777777" w:rsidTr="00C74B58">
        <w:tc>
          <w:tcPr>
            <w:tcW w:w="3296" w:type="dxa"/>
            <w:gridSpan w:val="6"/>
            <w:shd w:val="clear" w:color="auto" w:fill="F2F2F2" w:themeFill="background1" w:themeFillShade="F2"/>
          </w:tcPr>
          <w:p w14:paraId="59E845A0"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Ishodi učenja na razini programa kojima kolegij doprinosi</w:t>
            </w:r>
          </w:p>
        </w:tc>
        <w:tc>
          <w:tcPr>
            <w:tcW w:w="5913" w:type="dxa"/>
            <w:gridSpan w:val="17"/>
            <w:vAlign w:val="center"/>
          </w:tcPr>
          <w:p w14:paraId="26FBD9FC" w14:textId="58494742" w:rsidR="00307C2D" w:rsidRPr="00C74B58" w:rsidRDefault="00D21D84" w:rsidP="00307C2D">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xml:space="preserve">Upoznavanje s temeljnim djelima književnosti </w:t>
            </w:r>
            <w:r w:rsidR="00561E8E" w:rsidRPr="00C74B58">
              <w:rPr>
                <w:rFonts w:ascii="Merriweather" w:hAnsi="Merriweather" w:cs="Times New Roman"/>
                <w:sz w:val="16"/>
                <w:szCs w:val="16"/>
              </w:rPr>
              <w:t xml:space="preserve">tzv. </w:t>
            </w:r>
            <w:r w:rsidRPr="00C74B58">
              <w:rPr>
                <w:rFonts w:ascii="Merriweather" w:hAnsi="Merriweather" w:cs="Times New Roman"/>
                <w:sz w:val="16"/>
                <w:szCs w:val="16"/>
              </w:rPr>
              <w:t>zapadnoga civilizacijskog kruga</w:t>
            </w:r>
            <w:r w:rsidR="00C23F6D" w:rsidRPr="00C74B58">
              <w:rPr>
                <w:rFonts w:ascii="Merriweather" w:hAnsi="Merriweather" w:cs="Times New Roman"/>
                <w:sz w:val="16"/>
                <w:szCs w:val="16"/>
              </w:rPr>
              <w:t xml:space="preserve"> u predmetnom razdoblju</w:t>
            </w:r>
            <w:r w:rsidRPr="00C74B58">
              <w:rPr>
                <w:rFonts w:ascii="Merriweather" w:hAnsi="Merriweather" w:cs="Times New Roman"/>
                <w:sz w:val="16"/>
                <w:szCs w:val="16"/>
              </w:rPr>
              <w:t>; usvajanje književnokomparatističkog pristupa izabranim djelima, usvajanje teorijskih</w:t>
            </w:r>
            <w:r w:rsidR="00561E8E" w:rsidRPr="00C74B58">
              <w:rPr>
                <w:rFonts w:ascii="Merriweather" w:hAnsi="Merriweather" w:cs="Times New Roman"/>
                <w:sz w:val="16"/>
                <w:szCs w:val="16"/>
              </w:rPr>
              <w:t xml:space="preserve"> i povijesnih</w:t>
            </w:r>
            <w:r w:rsidRPr="00C74B58">
              <w:rPr>
                <w:rFonts w:ascii="Merriweather" w:hAnsi="Merriweather" w:cs="Times New Roman"/>
                <w:sz w:val="16"/>
                <w:szCs w:val="16"/>
              </w:rPr>
              <w:t xml:space="preserve"> pojmova u književnosti</w:t>
            </w:r>
            <w:r w:rsidR="00561E8E" w:rsidRPr="00C74B58">
              <w:rPr>
                <w:rFonts w:ascii="Merriweather" w:hAnsi="Merriweather" w:cs="Times New Roman"/>
                <w:sz w:val="16"/>
                <w:szCs w:val="16"/>
              </w:rPr>
              <w:t>, u</w:t>
            </w:r>
            <w:r w:rsidR="00C23F6D" w:rsidRPr="00C74B58">
              <w:rPr>
                <w:rFonts w:ascii="Merriweather" w:hAnsi="Merriweather" w:cs="Times New Roman"/>
                <w:sz w:val="16"/>
                <w:szCs w:val="16"/>
              </w:rPr>
              <w:t>očavanje</w:t>
            </w:r>
            <w:r w:rsidR="00561E8E" w:rsidRPr="00C74B58">
              <w:rPr>
                <w:rFonts w:ascii="Merriweather" w:hAnsi="Merriweather" w:cs="Times New Roman"/>
                <w:sz w:val="16"/>
                <w:szCs w:val="16"/>
              </w:rPr>
              <w:t xml:space="preserve"> veza </w:t>
            </w:r>
            <w:r w:rsidR="00C23F6D" w:rsidRPr="00C74B58">
              <w:rPr>
                <w:rFonts w:ascii="Merriweather" w:hAnsi="Merriweather" w:cs="Times New Roman"/>
                <w:sz w:val="16"/>
                <w:szCs w:val="16"/>
              </w:rPr>
              <w:t xml:space="preserve">odabranih tekstova </w:t>
            </w:r>
            <w:r w:rsidR="00561E8E" w:rsidRPr="00C74B58">
              <w:rPr>
                <w:rFonts w:ascii="Merriweather" w:hAnsi="Merriweather" w:cs="Times New Roman"/>
                <w:sz w:val="16"/>
                <w:szCs w:val="16"/>
              </w:rPr>
              <w:t>s djelima iz drugih umjetnosti</w:t>
            </w:r>
            <w:r w:rsidR="00C23F6D" w:rsidRPr="00C74B58">
              <w:rPr>
                <w:rFonts w:ascii="Merriweather" w:hAnsi="Merriweather" w:cs="Times New Roman"/>
                <w:sz w:val="16"/>
                <w:szCs w:val="16"/>
              </w:rPr>
              <w:t xml:space="preserve"> (kazalište, film, glazba, slikarstvo)</w:t>
            </w:r>
            <w:r w:rsidR="00561E8E" w:rsidRPr="00C74B58">
              <w:rPr>
                <w:rFonts w:ascii="Merriweather" w:hAnsi="Merriweather" w:cs="Times New Roman"/>
                <w:sz w:val="16"/>
                <w:szCs w:val="16"/>
              </w:rPr>
              <w:t>.</w:t>
            </w:r>
            <w:r w:rsidR="00307C2D" w:rsidRPr="00C74B58">
              <w:rPr>
                <w:rFonts w:ascii="Merriweather" w:hAnsi="Merriweather" w:cs="Times New Roman"/>
                <w:sz w:val="16"/>
                <w:szCs w:val="16"/>
              </w:rPr>
              <w:t xml:space="preserve"> Upućenost stu</w:t>
            </w:r>
            <w:r w:rsidR="006C2E36" w:rsidRPr="00C74B58">
              <w:rPr>
                <w:rFonts w:ascii="Merriweather" w:hAnsi="Merriweather" w:cs="Times New Roman"/>
                <w:sz w:val="16"/>
                <w:szCs w:val="16"/>
              </w:rPr>
              <w:t>d</w:t>
            </w:r>
            <w:r w:rsidR="00307C2D" w:rsidRPr="00C74B58">
              <w:rPr>
                <w:rFonts w:ascii="Merriweather" w:hAnsi="Merriweather" w:cs="Times New Roman"/>
                <w:sz w:val="16"/>
                <w:szCs w:val="16"/>
              </w:rPr>
              <w:t>enta/ice u one sadržaje koji su nužni za razumijevanje</w:t>
            </w:r>
            <w:r w:rsidR="006C2E36" w:rsidRPr="00C74B58">
              <w:rPr>
                <w:rFonts w:ascii="Merriweather" w:hAnsi="Merriweather" w:cs="Times New Roman"/>
                <w:sz w:val="16"/>
                <w:szCs w:val="16"/>
              </w:rPr>
              <w:t>, književnokomparatističku interpretaciju</w:t>
            </w:r>
            <w:r w:rsidR="00307C2D" w:rsidRPr="00C74B58">
              <w:rPr>
                <w:rFonts w:ascii="Merriweather" w:hAnsi="Merriweather" w:cs="Times New Roman"/>
                <w:sz w:val="16"/>
                <w:szCs w:val="16"/>
              </w:rPr>
              <w:t xml:space="preserve"> i apsolviranje narednoga kolegija u </w:t>
            </w:r>
            <w:r w:rsidR="00B2401D" w:rsidRPr="00C74B58">
              <w:rPr>
                <w:rFonts w:ascii="Merriweather" w:hAnsi="Merriweather" w:cs="Times New Roman"/>
                <w:sz w:val="16"/>
                <w:szCs w:val="16"/>
              </w:rPr>
              <w:t>okvirn</w:t>
            </w:r>
            <w:r w:rsidR="0032476C" w:rsidRPr="00C74B58">
              <w:rPr>
                <w:rFonts w:ascii="Merriweather" w:hAnsi="Merriweather" w:cs="Times New Roman"/>
                <w:sz w:val="16"/>
                <w:szCs w:val="16"/>
              </w:rPr>
              <w:t>om</w:t>
            </w:r>
            <w:r w:rsidR="00B2401D" w:rsidRPr="00C74B58">
              <w:rPr>
                <w:rFonts w:ascii="Merriweather" w:hAnsi="Merriweather" w:cs="Times New Roman"/>
                <w:sz w:val="16"/>
                <w:szCs w:val="16"/>
              </w:rPr>
              <w:t xml:space="preserve"> </w:t>
            </w:r>
            <w:r w:rsidR="00307C2D" w:rsidRPr="00C74B58">
              <w:rPr>
                <w:rFonts w:ascii="Merriweather" w:hAnsi="Merriweather" w:cs="Times New Roman"/>
                <w:sz w:val="16"/>
                <w:szCs w:val="16"/>
              </w:rPr>
              <w:t>predmetu</w:t>
            </w:r>
            <w:r w:rsidR="0032476C" w:rsidRPr="00C74B58">
              <w:rPr>
                <w:rFonts w:ascii="Merriweather" w:hAnsi="Merriweather" w:cs="Times New Roman"/>
                <w:sz w:val="16"/>
                <w:szCs w:val="16"/>
              </w:rPr>
              <w:t xml:space="preserve"> (Svjetska književnost)</w:t>
            </w:r>
            <w:r w:rsidR="00307C2D" w:rsidRPr="00C74B58">
              <w:rPr>
                <w:rFonts w:ascii="Merriweather" w:hAnsi="Merriweather" w:cs="Times New Roman"/>
                <w:sz w:val="16"/>
                <w:szCs w:val="16"/>
              </w:rPr>
              <w:t xml:space="preserve"> – Svjetska književnost III.</w:t>
            </w:r>
          </w:p>
          <w:p w14:paraId="61D03501" w14:textId="26E66427" w:rsidR="00D21D84" w:rsidRPr="00C74B58" w:rsidRDefault="00D21D84" w:rsidP="00D21D84">
            <w:pPr>
              <w:tabs>
                <w:tab w:val="left" w:pos="1218"/>
              </w:tabs>
              <w:spacing w:before="20" w:after="20"/>
              <w:rPr>
                <w:rFonts w:ascii="Merriweather" w:hAnsi="Merriweather" w:cs="Times New Roman"/>
                <w:sz w:val="16"/>
                <w:szCs w:val="16"/>
              </w:rPr>
            </w:pPr>
          </w:p>
          <w:p w14:paraId="3EC3E9D6" w14:textId="1770C65B"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3CD709C1" w14:textId="77777777" w:rsidTr="00C74B58">
        <w:tc>
          <w:tcPr>
            <w:tcW w:w="9209" w:type="dxa"/>
            <w:gridSpan w:val="23"/>
            <w:shd w:val="clear" w:color="auto" w:fill="D9D9D9" w:themeFill="background1" w:themeFillShade="D9"/>
          </w:tcPr>
          <w:p w14:paraId="64D790B3" w14:textId="77777777" w:rsidR="00D21D84" w:rsidRPr="00C74B58" w:rsidRDefault="00D21D84" w:rsidP="00D21D84">
            <w:pPr>
              <w:spacing w:before="20" w:after="20"/>
              <w:rPr>
                <w:rFonts w:ascii="Merriweather" w:hAnsi="Merriweather" w:cs="Times New Roman"/>
                <w:sz w:val="16"/>
                <w:szCs w:val="16"/>
              </w:rPr>
            </w:pPr>
          </w:p>
        </w:tc>
      </w:tr>
      <w:tr w:rsidR="00D21D84" w:rsidRPr="00C74B58" w14:paraId="1B239C78" w14:textId="77777777" w:rsidTr="00C74B58">
        <w:trPr>
          <w:trHeight w:val="190"/>
        </w:trPr>
        <w:tc>
          <w:tcPr>
            <w:tcW w:w="1801" w:type="dxa"/>
            <w:vMerge w:val="restart"/>
            <w:shd w:val="clear" w:color="auto" w:fill="F2F2F2" w:themeFill="background1" w:themeFillShade="F2"/>
            <w:vAlign w:val="center"/>
          </w:tcPr>
          <w:p w14:paraId="209E0C14"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Načini praćenja studenata</w:t>
            </w:r>
          </w:p>
        </w:tc>
        <w:tc>
          <w:tcPr>
            <w:tcW w:w="1495" w:type="dxa"/>
            <w:gridSpan w:val="5"/>
            <w:vAlign w:val="center"/>
          </w:tcPr>
          <w:p w14:paraId="6A42225F"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pohađanje nastave</w:t>
            </w:r>
          </w:p>
        </w:tc>
        <w:tc>
          <w:tcPr>
            <w:tcW w:w="1498" w:type="dxa"/>
            <w:gridSpan w:val="6"/>
            <w:vAlign w:val="center"/>
          </w:tcPr>
          <w:p w14:paraId="062D7ED1"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priprema za nastavu</w:t>
            </w:r>
          </w:p>
        </w:tc>
        <w:tc>
          <w:tcPr>
            <w:tcW w:w="1497" w:type="dxa"/>
            <w:gridSpan w:val="4"/>
            <w:vAlign w:val="center"/>
          </w:tcPr>
          <w:p w14:paraId="1A66C569"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domaće zadaće</w:t>
            </w:r>
          </w:p>
        </w:tc>
        <w:tc>
          <w:tcPr>
            <w:tcW w:w="1497" w:type="dxa"/>
            <w:gridSpan w:val="5"/>
            <w:vAlign w:val="center"/>
          </w:tcPr>
          <w:p w14:paraId="73B00A6F"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kontinuirana evaluacija</w:t>
            </w:r>
          </w:p>
        </w:tc>
        <w:tc>
          <w:tcPr>
            <w:tcW w:w="1421" w:type="dxa"/>
            <w:gridSpan w:val="2"/>
            <w:vAlign w:val="center"/>
          </w:tcPr>
          <w:p w14:paraId="438D347E" w14:textId="23567101"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30641341"/>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istraživanje</w:t>
            </w:r>
          </w:p>
        </w:tc>
      </w:tr>
      <w:tr w:rsidR="00D21D84" w:rsidRPr="00C74B58" w14:paraId="5443E33B" w14:textId="77777777" w:rsidTr="00C74B58">
        <w:trPr>
          <w:trHeight w:val="190"/>
        </w:trPr>
        <w:tc>
          <w:tcPr>
            <w:tcW w:w="1801" w:type="dxa"/>
            <w:vMerge/>
            <w:shd w:val="clear" w:color="auto" w:fill="F2F2F2" w:themeFill="background1" w:themeFillShade="F2"/>
          </w:tcPr>
          <w:p w14:paraId="40366124" w14:textId="77777777" w:rsidR="00D21D84" w:rsidRPr="00C74B58" w:rsidRDefault="00D21D84" w:rsidP="00D21D84">
            <w:pPr>
              <w:spacing w:before="20" w:after="20"/>
              <w:rPr>
                <w:rFonts w:ascii="Merriweather" w:hAnsi="Merriweather" w:cs="Times New Roman"/>
                <w:b/>
                <w:sz w:val="16"/>
                <w:szCs w:val="16"/>
              </w:rPr>
            </w:pPr>
          </w:p>
        </w:tc>
        <w:tc>
          <w:tcPr>
            <w:tcW w:w="1495" w:type="dxa"/>
            <w:gridSpan w:val="5"/>
            <w:vAlign w:val="center"/>
          </w:tcPr>
          <w:p w14:paraId="013968BD" w14:textId="222FB71A"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praktični rad</w:t>
            </w:r>
          </w:p>
        </w:tc>
        <w:tc>
          <w:tcPr>
            <w:tcW w:w="1498" w:type="dxa"/>
            <w:gridSpan w:val="6"/>
            <w:vAlign w:val="center"/>
          </w:tcPr>
          <w:p w14:paraId="1273D927"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eksperimentalni rad</w:t>
            </w:r>
          </w:p>
        </w:tc>
        <w:tc>
          <w:tcPr>
            <w:tcW w:w="1497" w:type="dxa"/>
            <w:gridSpan w:val="4"/>
            <w:vAlign w:val="center"/>
          </w:tcPr>
          <w:p w14:paraId="015E7362" w14:textId="320A028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izlaganje</w:t>
            </w:r>
          </w:p>
        </w:tc>
        <w:tc>
          <w:tcPr>
            <w:tcW w:w="1497" w:type="dxa"/>
            <w:gridSpan w:val="5"/>
            <w:vAlign w:val="center"/>
          </w:tcPr>
          <w:p w14:paraId="1F7D16C9"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projekt</w:t>
            </w:r>
          </w:p>
        </w:tc>
        <w:tc>
          <w:tcPr>
            <w:tcW w:w="1421" w:type="dxa"/>
            <w:gridSpan w:val="2"/>
            <w:vAlign w:val="center"/>
          </w:tcPr>
          <w:p w14:paraId="1CDFE43E" w14:textId="202F9CDE"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seminar</w:t>
            </w:r>
          </w:p>
        </w:tc>
      </w:tr>
      <w:tr w:rsidR="00D21D84" w:rsidRPr="00C74B58" w14:paraId="2FB72DC6" w14:textId="77777777" w:rsidTr="00C74B58">
        <w:trPr>
          <w:trHeight w:val="190"/>
        </w:trPr>
        <w:tc>
          <w:tcPr>
            <w:tcW w:w="1801" w:type="dxa"/>
            <w:vMerge/>
            <w:shd w:val="clear" w:color="auto" w:fill="F2F2F2" w:themeFill="background1" w:themeFillShade="F2"/>
          </w:tcPr>
          <w:p w14:paraId="4B713DED" w14:textId="77777777" w:rsidR="00D21D84" w:rsidRPr="00C74B58" w:rsidRDefault="00D21D84" w:rsidP="00D21D84">
            <w:pPr>
              <w:spacing w:before="20" w:after="20"/>
              <w:rPr>
                <w:rFonts w:ascii="Merriweather" w:hAnsi="Merriweather" w:cs="Times New Roman"/>
                <w:b/>
                <w:sz w:val="16"/>
                <w:szCs w:val="16"/>
              </w:rPr>
            </w:pPr>
          </w:p>
        </w:tc>
        <w:tc>
          <w:tcPr>
            <w:tcW w:w="1495" w:type="dxa"/>
            <w:gridSpan w:val="5"/>
            <w:vAlign w:val="center"/>
          </w:tcPr>
          <w:p w14:paraId="526191BA" w14:textId="05136B79"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kolokvij(i)</w:t>
            </w:r>
          </w:p>
        </w:tc>
        <w:tc>
          <w:tcPr>
            <w:tcW w:w="1498" w:type="dxa"/>
            <w:gridSpan w:val="6"/>
            <w:vAlign w:val="center"/>
          </w:tcPr>
          <w:p w14:paraId="0420643E" w14:textId="064B2FD5"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pismeni ispit</w:t>
            </w:r>
          </w:p>
        </w:tc>
        <w:tc>
          <w:tcPr>
            <w:tcW w:w="1497" w:type="dxa"/>
            <w:gridSpan w:val="4"/>
            <w:vAlign w:val="center"/>
          </w:tcPr>
          <w:p w14:paraId="69B23F91"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usmeni ispit</w:t>
            </w:r>
          </w:p>
        </w:tc>
        <w:tc>
          <w:tcPr>
            <w:tcW w:w="2918" w:type="dxa"/>
            <w:gridSpan w:val="7"/>
            <w:vAlign w:val="center"/>
          </w:tcPr>
          <w:p w14:paraId="763D7B7C"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ostalo: Oba položena kolokvija zamjenjuju pismeni ispit.</w:t>
            </w:r>
          </w:p>
        </w:tc>
      </w:tr>
      <w:tr w:rsidR="00D21D84" w:rsidRPr="00C74B58" w14:paraId="43ABFDE9" w14:textId="77777777" w:rsidTr="00C74B58">
        <w:tc>
          <w:tcPr>
            <w:tcW w:w="1801" w:type="dxa"/>
            <w:shd w:val="clear" w:color="auto" w:fill="F2F2F2" w:themeFill="background1" w:themeFillShade="F2"/>
          </w:tcPr>
          <w:p w14:paraId="2163C3CC"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Uvjeti pristupanja ispitu</w:t>
            </w:r>
          </w:p>
        </w:tc>
        <w:tc>
          <w:tcPr>
            <w:tcW w:w="7408" w:type="dxa"/>
            <w:gridSpan w:val="22"/>
            <w:vAlign w:val="center"/>
          </w:tcPr>
          <w:p w14:paraId="0B5B2BCD" w14:textId="39701FD4" w:rsidR="00D21D84" w:rsidRPr="00C74B58" w:rsidRDefault="00D21D84" w:rsidP="00D21D84">
            <w:pPr>
              <w:tabs>
                <w:tab w:val="left" w:pos="1218"/>
              </w:tabs>
              <w:spacing w:before="20" w:after="20"/>
              <w:rPr>
                <w:rFonts w:ascii="Merriweather" w:hAnsi="Merriweather" w:cs="Times New Roman"/>
                <w:i/>
                <w:sz w:val="16"/>
                <w:szCs w:val="16"/>
              </w:rPr>
            </w:pPr>
            <w:r w:rsidRPr="00C74B58">
              <w:rPr>
                <w:rFonts w:ascii="Merriweather" w:eastAsia="MS Gothic" w:hAnsi="Merriweather" w:cs="Times New Roman"/>
                <w:sz w:val="16"/>
                <w:szCs w:val="16"/>
              </w:rPr>
              <w:t>- Redovito pohađanje i aktivno sudjelovanje u predavanjima i seminarima (min. 60% nazočnosti na predavanjima</w:t>
            </w:r>
            <w:r w:rsidR="00E73EB3" w:rsidRPr="00C74B58">
              <w:rPr>
                <w:rFonts w:ascii="Merriweather" w:eastAsia="MS Gothic" w:hAnsi="Merriweather" w:cs="Times New Roman"/>
                <w:sz w:val="16"/>
                <w:szCs w:val="16"/>
              </w:rPr>
              <w:t xml:space="preserve"> /9 predavanja/ </w:t>
            </w:r>
            <w:r w:rsidRPr="00C74B58">
              <w:rPr>
                <w:rFonts w:ascii="Merriweather" w:eastAsia="MS Gothic" w:hAnsi="Merriweather" w:cs="Times New Roman"/>
                <w:sz w:val="16"/>
                <w:szCs w:val="16"/>
              </w:rPr>
              <w:t xml:space="preserve"> i 70 % na seminarima</w:t>
            </w:r>
            <w:r w:rsidR="00E73EB3" w:rsidRPr="00C74B58">
              <w:rPr>
                <w:rFonts w:ascii="Merriweather" w:eastAsia="MS Gothic" w:hAnsi="Merriweather" w:cs="Times New Roman"/>
                <w:sz w:val="16"/>
                <w:szCs w:val="16"/>
              </w:rPr>
              <w:t xml:space="preserve"> /10 seminara/</w:t>
            </w:r>
            <w:r w:rsidRPr="00C74B58">
              <w:rPr>
                <w:rFonts w:ascii="Merriweather" w:eastAsia="MS Gothic" w:hAnsi="Merriweather" w:cs="Times New Roman"/>
                <w:sz w:val="16"/>
                <w:szCs w:val="16"/>
              </w:rPr>
              <w:t>) te</w:t>
            </w:r>
            <w:r w:rsidR="00307C2D" w:rsidRPr="00C74B58">
              <w:rPr>
                <w:rFonts w:ascii="Merriweather" w:eastAsia="MS Gothic" w:hAnsi="Merriweather" w:cs="Times New Roman"/>
                <w:sz w:val="16"/>
                <w:szCs w:val="16"/>
              </w:rPr>
              <w:t xml:space="preserve"> kontinuirano i redovito čitanje i obavljanje zadaća</w:t>
            </w:r>
            <w:r w:rsidRPr="00C74B58">
              <w:rPr>
                <w:rFonts w:ascii="Merriweather" w:eastAsia="MS Gothic" w:hAnsi="Merriweather" w:cs="Times New Roman"/>
                <w:sz w:val="16"/>
                <w:szCs w:val="16"/>
              </w:rPr>
              <w:t xml:space="preserve">. </w:t>
            </w:r>
            <w:r w:rsidR="00307C2D" w:rsidRPr="00C74B58">
              <w:rPr>
                <w:rFonts w:ascii="Merriweather" w:eastAsia="MS Gothic" w:hAnsi="Merriweather" w:cs="Times New Roman"/>
                <w:sz w:val="16"/>
                <w:szCs w:val="16"/>
              </w:rPr>
              <w:t>Osim dviju glavnih zadaća studenti su dužni izlagati i</w:t>
            </w:r>
            <w:r w:rsidRPr="00C74B58">
              <w:rPr>
                <w:rFonts w:ascii="Merriweather" w:eastAsia="MS Gothic" w:hAnsi="Merriweather" w:cs="Times New Roman"/>
                <w:sz w:val="16"/>
                <w:szCs w:val="16"/>
              </w:rPr>
              <w:t xml:space="preserve"> predati</w:t>
            </w:r>
            <w:r w:rsidR="00307C2D" w:rsidRPr="00C74B58">
              <w:rPr>
                <w:rFonts w:ascii="Merriweather" w:eastAsia="MS Gothic" w:hAnsi="Merriweather" w:cs="Times New Roman"/>
                <w:sz w:val="16"/>
                <w:szCs w:val="16"/>
              </w:rPr>
              <w:t xml:space="preserve"> </w:t>
            </w:r>
            <w:r w:rsidRPr="00C74B58">
              <w:rPr>
                <w:rFonts w:ascii="Merriweather" w:eastAsia="MS Gothic" w:hAnsi="Merriweather" w:cs="Times New Roman"/>
                <w:sz w:val="16"/>
                <w:szCs w:val="16"/>
              </w:rPr>
              <w:t xml:space="preserve">seminarski rad (u pisanom obliku, dva tjedna prije izlaska na ispit). Seminar i zadaće trebaju biti napisano </w:t>
            </w:r>
            <w:r w:rsidR="00307C2D" w:rsidRPr="00C74B58">
              <w:rPr>
                <w:rFonts w:ascii="Merriweather" w:eastAsia="MS Gothic" w:hAnsi="Merriweather" w:cs="Times New Roman"/>
                <w:sz w:val="16"/>
                <w:szCs w:val="16"/>
              </w:rPr>
              <w:t>korektno</w:t>
            </w:r>
            <w:r w:rsidRPr="00C74B58">
              <w:rPr>
                <w:rFonts w:ascii="Merriweather" w:eastAsia="MS Gothic" w:hAnsi="Merriweather" w:cs="Times New Roman"/>
                <w:sz w:val="16"/>
                <w:szCs w:val="16"/>
              </w:rPr>
              <w:t xml:space="preserve">, </w:t>
            </w:r>
            <w:r w:rsidR="00307C2D" w:rsidRPr="00C74B58">
              <w:rPr>
                <w:rFonts w:ascii="Merriweather" w:eastAsia="MS Gothic" w:hAnsi="Merriweather" w:cs="Times New Roman"/>
                <w:sz w:val="16"/>
                <w:szCs w:val="16"/>
              </w:rPr>
              <w:t xml:space="preserve">hrvatskim standardom a </w:t>
            </w:r>
            <w:r w:rsidRPr="00C74B58">
              <w:rPr>
                <w:rFonts w:ascii="Merriweather" w:eastAsia="MS Gothic" w:hAnsi="Merriweather" w:cs="Times New Roman"/>
                <w:sz w:val="16"/>
                <w:szCs w:val="16"/>
              </w:rPr>
              <w:t>u skladu s hrvatskim pravopisom i pravilima ak.</w:t>
            </w:r>
            <w:r w:rsidR="00E73EB3" w:rsidRPr="00C74B58">
              <w:rPr>
                <w:rFonts w:ascii="Merriweather" w:eastAsia="MS Gothic" w:hAnsi="Merriweather" w:cs="Times New Roman"/>
                <w:sz w:val="16"/>
                <w:szCs w:val="16"/>
              </w:rPr>
              <w:t xml:space="preserve">akademskog </w:t>
            </w:r>
            <w:r w:rsidRPr="00C74B58">
              <w:rPr>
                <w:rFonts w:ascii="Merriweather" w:eastAsia="MS Gothic" w:hAnsi="Merriweather" w:cs="Times New Roman"/>
                <w:sz w:val="16"/>
                <w:szCs w:val="16"/>
              </w:rPr>
              <w:t>pisma. Dopušteno je izostati s predavanja</w:t>
            </w:r>
            <w:r w:rsidR="00E73EB3" w:rsidRPr="00C74B58">
              <w:rPr>
                <w:rFonts w:ascii="Merriweather" w:eastAsia="MS Gothic" w:hAnsi="Merriweather" w:cs="Times New Roman"/>
                <w:sz w:val="16"/>
                <w:szCs w:val="16"/>
              </w:rPr>
              <w:t xml:space="preserve"> do</w:t>
            </w:r>
            <w:r w:rsidRPr="00C74B58">
              <w:rPr>
                <w:rFonts w:ascii="Merriweather" w:eastAsia="MS Gothic" w:hAnsi="Merriweather" w:cs="Times New Roman"/>
                <w:sz w:val="16"/>
                <w:szCs w:val="16"/>
              </w:rPr>
              <w:t xml:space="preserve"> 4 puta bez opravdanja. Studenti koji izostanu </w:t>
            </w:r>
            <w:r w:rsidR="00E73EB3" w:rsidRPr="00C74B58">
              <w:rPr>
                <w:rFonts w:ascii="Merriweather" w:eastAsia="MS Gothic" w:hAnsi="Merriweather" w:cs="Times New Roman"/>
                <w:sz w:val="16"/>
                <w:szCs w:val="16"/>
              </w:rPr>
              <w:t xml:space="preserve">4 </w:t>
            </w:r>
            <w:r w:rsidRPr="00C74B58">
              <w:rPr>
                <w:rFonts w:ascii="Merriweather" w:eastAsia="MS Gothic" w:hAnsi="Merriweather" w:cs="Times New Roman"/>
                <w:sz w:val="16"/>
                <w:szCs w:val="16"/>
              </w:rPr>
              <w:t>do 6 puta</w:t>
            </w:r>
            <w:r w:rsidR="00E73EB3" w:rsidRPr="00C74B58">
              <w:rPr>
                <w:rFonts w:ascii="Merriweather" w:eastAsia="MS Gothic" w:hAnsi="Merriweather" w:cs="Times New Roman"/>
                <w:sz w:val="16"/>
                <w:szCs w:val="16"/>
              </w:rPr>
              <w:t xml:space="preserve"> na predavanjima</w:t>
            </w:r>
            <w:r w:rsidRPr="00C74B58">
              <w:rPr>
                <w:rFonts w:ascii="Merriweather" w:eastAsia="MS Gothic" w:hAnsi="Merriweather" w:cs="Times New Roman"/>
                <w:sz w:val="16"/>
                <w:szCs w:val="16"/>
              </w:rPr>
              <w:t xml:space="preserve"> gube konačni udio u ocjeni od 15%. Studenti s više od 6 izostanaka</w:t>
            </w:r>
            <w:r w:rsidR="00E73EB3" w:rsidRPr="00C74B58">
              <w:rPr>
                <w:rFonts w:ascii="Merriweather" w:eastAsia="MS Gothic" w:hAnsi="Merriweather" w:cs="Times New Roman"/>
                <w:sz w:val="16"/>
                <w:szCs w:val="16"/>
              </w:rPr>
              <w:t xml:space="preserve"> na predavanjima</w:t>
            </w:r>
            <w:r w:rsidRPr="00C74B58">
              <w:rPr>
                <w:rFonts w:ascii="Merriweather" w:eastAsia="MS Gothic" w:hAnsi="Merriweather" w:cs="Times New Roman"/>
                <w:sz w:val="16"/>
                <w:szCs w:val="16"/>
              </w:rPr>
              <w:t xml:space="preserve"> gube pravo na dobivanje potpisa.  </w:t>
            </w:r>
          </w:p>
        </w:tc>
      </w:tr>
      <w:tr w:rsidR="00D21D84" w:rsidRPr="00C74B58" w14:paraId="4A5AD1FD" w14:textId="77777777" w:rsidTr="00C74B58">
        <w:tc>
          <w:tcPr>
            <w:tcW w:w="1801" w:type="dxa"/>
            <w:shd w:val="clear" w:color="auto" w:fill="F2F2F2" w:themeFill="background1" w:themeFillShade="F2"/>
          </w:tcPr>
          <w:p w14:paraId="3838B474"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Ispitni rokovi</w:t>
            </w:r>
          </w:p>
        </w:tc>
        <w:tc>
          <w:tcPr>
            <w:tcW w:w="2903" w:type="dxa"/>
            <w:gridSpan w:val="10"/>
          </w:tcPr>
          <w:p w14:paraId="726F93B0" w14:textId="436EE8FE"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zimski ispitni rok </w:t>
            </w:r>
          </w:p>
        </w:tc>
        <w:tc>
          <w:tcPr>
            <w:tcW w:w="2471" w:type="dxa"/>
            <w:gridSpan w:val="8"/>
          </w:tcPr>
          <w:p w14:paraId="3D81C711" w14:textId="52D4B193"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ljetni ispitni rok</w:t>
            </w:r>
          </w:p>
        </w:tc>
        <w:tc>
          <w:tcPr>
            <w:tcW w:w="2034" w:type="dxa"/>
            <w:gridSpan w:val="4"/>
          </w:tcPr>
          <w:p w14:paraId="36BEA208" w14:textId="77777777" w:rsidR="00D21D84" w:rsidRPr="00C74B58" w:rsidRDefault="00E72F44" w:rsidP="00D21D8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D21D84" w:rsidRPr="00C74B58">
                  <w:rPr>
                    <w:rFonts w:ascii="Segoe UI Symbol" w:eastAsia="MS Gothic" w:hAnsi="Segoe UI Symbol" w:cs="Segoe UI Symbol"/>
                    <w:sz w:val="16"/>
                    <w:szCs w:val="16"/>
                  </w:rPr>
                  <w:t>☒</w:t>
                </w:r>
              </w:sdtContent>
            </w:sdt>
            <w:r w:rsidR="00D21D84" w:rsidRPr="00C74B58">
              <w:rPr>
                <w:rFonts w:ascii="Merriweather" w:hAnsi="Merriweather" w:cs="Times New Roman"/>
                <w:sz w:val="16"/>
                <w:szCs w:val="16"/>
              </w:rPr>
              <w:t xml:space="preserve"> jesenski ispitni rok</w:t>
            </w:r>
          </w:p>
        </w:tc>
      </w:tr>
      <w:tr w:rsidR="00D21D84" w:rsidRPr="00C74B58" w14:paraId="732372BE" w14:textId="77777777" w:rsidTr="00C74B58">
        <w:tc>
          <w:tcPr>
            <w:tcW w:w="1801" w:type="dxa"/>
            <w:shd w:val="clear" w:color="auto" w:fill="F2F2F2" w:themeFill="background1" w:themeFillShade="F2"/>
          </w:tcPr>
          <w:p w14:paraId="1936C2E2"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Termini ispitnih rokova</w:t>
            </w:r>
          </w:p>
        </w:tc>
        <w:tc>
          <w:tcPr>
            <w:tcW w:w="2903" w:type="dxa"/>
            <w:gridSpan w:val="10"/>
            <w:vAlign w:val="center"/>
          </w:tcPr>
          <w:p w14:paraId="64DF2820" w14:textId="77777777" w:rsidR="00D21D84" w:rsidRPr="00C74B58" w:rsidRDefault="00D21D84" w:rsidP="00D21D84">
            <w:pPr>
              <w:tabs>
                <w:tab w:val="left" w:pos="1218"/>
              </w:tabs>
              <w:spacing w:before="20" w:after="20"/>
              <w:rPr>
                <w:rFonts w:ascii="Merriweather" w:hAnsi="Merriweather" w:cs="Times New Roman"/>
                <w:sz w:val="16"/>
                <w:szCs w:val="16"/>
              </w:rPr>
            </w:pPr>
          </w:p>
        </w:tc>
        <w:tc>
          <w:tcPr>
            <w:tcW w:w="2471" w:type="dxa"/>
            <w:gridSpan w:val="8"/>
            <w:vAlign w:val="center"/>
          </w:tcPr>
          <w:p w14:paraId="60132D2A" w14:textId="77777777" w:rsidR="00D21D84" w:rsidRPr="00C74B58" w:rsidRDefault="00D21D84" w:rsidP="00D21D84">
            <w:pPr>
              <w:tabs>
                <w:tab w:val="left" w:pos="1218"/>
              </w:tabs>
              <w:spacing w:before="20" w:after="20"/>
              <w:rPr>
                <w:rFonts w:ascii="Merriweather" w:hAnsi="Merriweather" w:cs="Times New Roman"/>
                <w:sz w:val="16"/>
                <w:szCs w:val="16"/>
              </w:rPr>
            </w:pPr>
          </w:p>
        </w:tc>
        <w:tc>
          <w:tcPr>
            <w:tcW w:w="2034" w:type="dxa"/>
            <w:gridSpan w:val="4"/>
            <w:vAlign w:val="center"/>
          </w:tcPr>
          <w:p w14:paraId="5AB8806B" w14:textId="77777777" w:rsidR="00D21D84" w:rsidRPr="00C74B58" w:rsidRDefault="00D21D84" w:rsidP="00D21D84">
            <w:pPr>
              <w:tabs>
                <w:tab w:val="left" w:pos="1218"/>
              </w:tabs>
              <w:spacing w:before="20" w:after="20"/>
              <w:rPr>
                <w:rFonts w:ascii="Merriweather" w:hAnsi="Merriweather" w:cs="Times New Roman"/>
                <w:sz w:val="16"/>
                <w:szCs w:val="16"/>
              </w:rPr>
            </w:pPr>
          </w:p>
        </w:tc>
      </w:tr>
      <w:tr w:rsidR="00D21D84" w:rsidRPr="00C74B58" w14:paraId="29232840" w14:textId="77777777" w:rsidTr="00C74B58">
        <w:tc>
          <w:tcPr>
            <w:tcW w:w="1801" w:type="dxa"/>
            <w:shd w:val="clear" w:color="auto" w:fill="F2F2F2" w:themeFill="background1" w:themeFillShade="F2"/>
          </w:tcPr>
          <w:p w14:paraId="31F5D61D"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t>Opis kolegija</w:t>
            </w:r>
          </w:p>
        </w:tc>
        <w:tc>
          <w:tcPr>
            <w:tcW w:w="7408" w:type="dxa"/>
            <w:gridSpan w:val="22"/>
          </w:tcPr>
          <w:p w14:paraId="489006A4" w14:textId="77777777" w:rsidR="00041796" w:rsidRPr="00C74B58" w:rsidRDefault="00041796" w:rsidP="00041796">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Temeljni cilj vezanih kolegija iz skupine Svjetska književnost (I-II-III) jest razvijanje općih i specifičnih kompetencija (znanja i vještina). Nastava iz tih triju kolegija pruža sukcesivni, globalni - komparatistički aspektirani – uvid u najznačajnije svjetske nacionalne književnosti i djela koja su odredila epohe i stilske formacije, te upućuje studente u razvitak književnosti tzv. zapadnoga civilizacijskog kruga u razdoblju od njezinih korijena u egipatskoj, mezopotamskoj i starohebrejskoj književnosti do suvremenosti (s uvidom u oblikovanje književnih vrsta i poetika), kako bi dobivene spoznaje mogli primijeniti (i) na izučavanje, razumijevanje i kontekstualiziranje književnopovijesnih pojava u hrvatskoj </w:t>
            </w:r>
            <w:r w:rsidRPr="00C74B58">
              <w:rPr>
                <w:rFonts w:ascii="Merriweather" w:eastAsia="MS Gothic" w:hAnsi="Merriweather" w:cs="Times New Roman"/>
                <w:sz w:val="16"/>
                <w:szCs w:val="16"/>
              </w:rPr>
              <w:lastRenderedPageBreak/>
              <w:t>književnosti a koje su vrlo često neodvojive od europskih i svjetskih književnih pojava i pojavnosti.</w:t>
            </w:r>
          </w:p>
          <w:p w14:paraId="3F23F060" w14:textId="414FB149" w:rsidR="00041796" w:rsidRPr="00C74B58" w:rsidRDefault="00041796" w:rsidP="00041796">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Kolegij Svjetska književnost II nastavlja se na građu kolegija Svjetska književnost I (a prethodi građi kolegija Svjetska književnost III) i nudi pregled svjetske književnosti od kasnoga srednjeg vijeka do uključno romantizma: Europe i Sjeverne Amerike, te književnosti koje su imale znatnoga utjecaja na modernu književnost tzv. zapadnoga kruga (npr. japanska). Od studenata se očekuje temeljno znanje povijesti (svjetske) književnosti, zemljopisa, primjereno znanje teorije književnosti, te za potrebe praćenja nastave odgovarajuće znanje o hrvatskoj književnosti kao i obaviještenost o povijesti civilizacije u predmetnom razdoblju (XIII do XIX st.). U  realizaciji zadaća na kolegiju nužno je i poznavanje akademskog pisma te poznavanje barem jednoga stranog jezika. Posebna se pozornost u ovom kolegiju pridaje piscima iz predmetnoga razdoblja čije se stvaralaštvo značajno odrazilo u hrvatskoj književnosti.      </w:t>
            </w:r>
          </w:p>
          <w:p w14:paraId="60C9648C" w14:textId="49443DDF" w:rsidR="00D21D84" w:rsidRPr="00C74B58" w:rsidRDefault="00D21D84" w:rsidP="00D21D84">
            <w:pPr>
              <w:tabs>
                <w:tab w:val="left" w:pos="1218"/>
              </w:tabs>
              <w:spacing w:before="20" w:after="20"/>
              <w:rPr>
                <w:rFonts w:ascii="Merriweather" w:eastAsia="MS Gothic" w:hAnsi="Merriweather" w:cs="Times New Roman"/>
                <w:sz w:val="16"/>
                <w:szCs w:val="16"/>
              </w:rPr>
            </w:pPr>
          </w:p>
        </w:tc>
      </w:tr>
      <w:tr w:rsidR="00D21D84" w:rsidRPr="00C74B58" w14:paraId="7767FDE0" w14:textId="77777777" w:rsidTr="00C74B58">
        <w:tc>
          <w:tcPr>
            <w:tcW w:w="1801" w:type="dxa"/>
            <w:shd w:val="clear" w:color="auto" w:fill="F2F2F2" w:themeFill="background1" w:themeFillShade="F2"/>
          </w:tcPr>
          <w:p w14:paraId="44CBED7A" w14:textId="77777777" w:rsidR="00D21D84" w:rsidRPr="00C74B58" w:rsidRDefault="00D21D84" w:rsidP="00D21D84">
            <w:pPr>
              <w:spacing w:before="20" w:after="20"/>
              <w:rPr>
                <w:rFonts w:ascii="Merriweather" w:hAnsi="Merriweather" w:cs="Times New Roman"/>
                <w:b/>
                <w:sz w:val="16"/>
                <w:szCs w:val="16"/>
              </w:rPr>
            </w:pPr>
            <w:r w:rsidRPr="00C74B58">
              <w:rPr>
                <w:rFonts w:ascii="Merriweather" w:hAnsi="Merriweather" w:cs="Times New Roman"/>
                <w:b/>
                <w:sz w:val="16"/>
                <w:szCs w:val="16"/>
              </w:rPr>
              <w:lastRenderedPageBreak/>
              <w:t>Sadržaj kolegija (nastavne teme)</w:t>
            </w:r>
          </w:p>
        </w:tc>
        <w:tc>
          <w:tcPr>
            <w:tcW w:w="7408" w:type="dxa"/>
            <w:gridSpan w:val="22"/>
          </w:tcPr>
          <w:p w14:paraId="5E622D12" w14:textId="77777777" w:rsidR="00D21D84" w:rsidRPr="00C74B58" w:rsidRDefault="00D21D84" w:rsidP="00D21D84">
            <w:pPr>
              <w:tabs>
                <w:tab w:val="left" w:pos="1218"/>
              </w:tabs>
              <w:spacing w:before="20" w:after="20"/>
              <w:rPr>
                <w:rFonts w:ascii="Merriweather" w:eastAsia="MS Gothic" w:hAnsi="Merriweather" w:cs="Times New Roman"/>
                <w:i/>
                <w:sz w:val="16"/>
                <w:szCs w:val="16"/>
              </w:rPr>
            </w:pPr>
          </w:p>
        </w:tc>
      </w:tr>
    </w:tbl>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65"/>
      </w:tblGrid>
      <w:tr w:rsidR="00FE284C" w:rsidRPr="00C74B58" w14:paraId="2F10855B" w14:textId="77777777" w:rsidTr="00C74B58">
        <w:trPr>
          <w:trHeight w:val="390"/>
        </w:trPr>
        <w:tc>
          <w:tcPr>
            <w:tcW w:w="9199" w:type="dxa"/>
            <w:gridSpan w:val="2"/>
            <w:tcBorders>
              <w:top w:val="single" w:sz="12" w:space="0" w:color="000000"/>
              <w:left w:val="single" w:sz="12" w:space="0" w:color="000000"/>
              <w:right w:val="single" w:sz="12" w:space="0" w:color="000000"/>
            </w:tcBorders>
            <w:shd w:val="clear" w:color="auto" w:fill="D9D9D9"/>
            <w:vAlign w:val="center"/>
          </w:tcPr>
          <w:p w14:paraId="6B83819E" w14:textId="77777777" w:rsidR="00FE284C" w:rsidRPr="00C74B58" w:rsidRDefault="00FE284C" w:rsidP="005713CD">
            <w:pPr>
              <w:jc w:val="center"/>
              <w:rPr>
                <w:rFonts w:ascii="Merriweather" w:hAnsi="Merriweather" w:cs="Calibri"/>
                <w:b/>
                <w:sz w:val="16"/>
                <w:szCs w:val="16"/>
              </w:rPr>
            </w:pPr>
            <w:r w:rsidRPr="00C74B58">
              <w:rPr>
                <w:rFonts w:ascii="Merriweather" w:hAnsi="Merriweather" w:cs="Calibri"/>
                <w:b/>
                <w:sz w:val="16"/>
                <w:szCs w:val="16"/>
              </w:rPr>
              <w:t>Izvođenje sadržaja predmeta po tjednima</w:t>
            </w:r>
          </w:p>
        </w:tc>
      </w:tr>
      <w:tr w:rsidR="00FE284C" w:rsidRPr="00C74B58" w14:paraId="2A1EBC4E" w14:textId="77777777" w:rsidTr="00C74B58">
        <w:tc>
          <w:tcPr>
            <w:tcW w:w="534" w:type="dxa"/>
            <w:vMerge w:val="restart"/>
            <w:tcBorders>
              <w:top w:val="single" w:sz="12" w:space="0" w:color="000000"/>
              <w:left w:val="single" w:sz="12" w:space="0" w:color="000000"/>
            </w:tcBorders>
            <w:shd w:val="clear" w:color="auto" w:fill="D9D9D9"/>
            <w:textDirection w:val="btLr"/>
            <w:vAlign w:val="center"/>
          </w:tcPr>
          <w:p w14:paraId="27D8D0BF" w14:textId="77777777" w:rsidR="00FE284C" w:rsidRPr="00C74B58" w:rsidRDefault="00FE284C" w:rsidP="005713CD">
            <w:pPr>
              <w:ind w:left="113" w:right="113"/>
              <w:jc w:val="center"/>
              <w:rPr>
                <w:rFonts w:ascii="Merriweather" w:hAnsi="Merriweather" w:cs="Calibri"/>
                <w:b/>
                <w:sz w:val="16"/>
                <w:szCs w:val="16"/>
              </w:rPr>
            </w:pPr>
            <w:r w:rsidRPr="00C74B58">
              <w:rPr>
                <w:rFonts w:ascii="Merriweather" w:hAnsi="Merriweather" w:cs="Calibri"/>
                <w:b/>
                <w:sz w:val="16"/>
                <w:szCs w:val="16"/>
              </w:rPr>
              <w:t>Tjedan</w:t>
            </w:r>
          </w:p>
        </w:tc>
        <w:tc>
          <w:tcPr>
            <w:tcW w:w="8665" w:type="dxa"/>
            <w:tcBorders>
              <w:top w:val="single" w:sz="12" w:space="0" w:color="000000"/>
            </w:tcBorders>
            <w:shd w:val="clear" w:color="auto" w:fill="D9D9D9"/>
          </w:tcPr>
          <w:p w14:paraId="43CCFD50" w14:textId="72090FEC" w:rsidR="00FE284C" w:rsidRPr="00C74B58" w:rsidRDefault="00FE284C" w:rsidP="005713CD">
            <w:pPr>
              <w:jc w:val="center"/>
              <w:rPr>
                <w:rFonts w:ascii="Merriweather" w:hAnsi="Merriweather" w:cs="Calibri"/>
                <w:b/>
                <w:sz w:val="16"/>
                <w:szCs w:val="16"/>
              </w:rPr>
            </w:pPr>
            <w:r w:rsidRPr="00C74B58">
              <w:rPr>
                <w:rFonts w:ascii="Merriweather" w:hAnsi="Merriweather" w:cs="Calibri"/>
                <w:b/>
                <w:sz w:val="16"/>
                <w:szCs w:val="16"/>
              </w:rPr>
              <w:t>Predavanja (i seminari)</w:t>
            </w:r>
          </w:p>
        </w:tc>
      </w:tr>
      <w:tr w:rsidR="00FE284C" w:rsidRPr="00C74B58" w14:paraId="0FC96975" w14:textId="77777777" w:rsidTr="00C74B58">
        <w:trPr>
          <w:trHeight w:val="690"/>
        </w:trPr>
        <w:tc>
          <w:tcPr>
            <w:tcW w:w="534" w:type="dxa"/>
            <w:vMerge/>
            <w:tcBorders>
              <w:left w:val="single" w:sz="12" w:space="0" w:color="000000"/>
            </w:tcBorders>
            <w:shd w:val="clear" w:color="auto" w:fill="D9D9D9"/>
          </w:tcPr>
          <w:p w14:paraId="782AD8CB" w14:textId="77777777" w:rsidR="00FE284C" w:rsidRPr="00C74B58" w:rsidRDefault="00FE284C" w:rsidP="005713CD">
            <w:pPr>
              <w:jc w:val="center"/>
              <w:rPr>
                <w:rFonts w:ascii="Merriweather" w:hAnsi="Merriweather" w:cs="Calibri"/>
                <w:b/>
                <w:sz w:val="16"/>
                <w:szCs w:val="16"/>
              </w:rPr>
            </w:pPr>
          </w:p>
        </w:tc>
        <w:tc>
          <w:tcPr>
            <w:tcW w:w="8665" w:type="dxa"/>
            <w:shd w:val="clear" w:color="auto" w:fill="D9D9D9"/>
            <w:vAlign w:val="center"/>
          </w:tcPr>
          <w:p w14:paraId="1ECBE97F" w14:textId="77777777" w:rsidR="00FE284C" w:rsidRPr="00C74B58" w:rsidRDefault="00FE284C" w:rsidP="005713CD">
            <w:pPr>
              <w:jc w:val="center"/>
              <w:rPr>
                <w:rFonts w:ascii="Merriweather" w:hAnsi="Merriweather" w:cs="Calibri"/>
                <w:b/>
                <w:sz w:val="16"/>
                <w:szCs w:val="16"/>
              </w:rPr>
            </w:pPr>
            <w:r w:rsidRPr="00C74B58">
              <w:rPr>
                <w:rFonts w:ascii="Merriweather" w:hAnsi="Merriweather" w:cs="Calibri"/>
                <w:b/>
                <w:sz w:val="16"/>
                <w:szCs w:val="16"/>
              </w:rPr>
              <w:t>Tema</w:t>
            </w:r>
          </w:p>
        </w:tc>
      </w:tr>
      <w:tr w:rsidR="00FE284C" w:rsidRPr="00C74B58" w14:paraId="7B2ABE97" w14:textId="77777777" w:rsidTr="00C74B58">
        <w:trPr>
          <w:trHeight w:val="510"/>
        </w:trPr>
        <w:tc>
          <w:tcPr>
            <w:tcW w:w="534" w:type="dxa"/>
            <w:tcBorders>
              <w:left w:val="single" w:sz="12" w:space="0" w:color="000000"/>
            </w:tcBorders>
            <w:vAlign w:val="center"/>
          </w:tcPr>
          <w:p w14:paraId="3CDF6972" w14:textId="77777777" w:rsidR="00FE284C" w:rsidRPr="00C74B58" w:rsidRDefault="00FE284C" w:rsidP="005713CD">
            <w:pPr>
              <w:jc w:val="center"/>
              <w:rPr>
                <w:rFonts w:ascii="Merriweather" w:hAnsi="Merriweather" w:cs="Calibri"/>
                <w:sz w:val="16"/>
                <w:szCs w:val="16"/>
              </w:rPr>
            </w:pPr>
            <w:r w:rsidRPr="00C74B58">
              <w:rPr>
                <w:rFonts w:ascii="Merriweather" w:hAnsi="Merriweather" w:cs="Calibri"/>
                <w:sz w:val="16"/>
                <w:szCs w:val="16"/>
              </w:rPr>
              <w:t>1</w:t>
            </w:r>
          </w:p>
        </w:tc>
        <w:tc>
          <w:tcPr>
            <w:tcW w:w="8665" w:type="dxa"/>
            <w:vAlign w:val="center"/>
          </w:tcPr>
          <w:p w14:paraId="61DD203D" w14:textId="24A9FA23" w:rsidR="00FE284C" w:rsidRPr="00C74B58" w:rsidRDefault="00FE284C" w:rsidP="005713CD">
            <w:pPr>
              <w:rPr>
                <w:rFonts w:ascii="Merriweather" w:hAnsi="Merriweather"/>
                <w:sz w:val="16"/>
                <w:szCs w:val="16"/>
              </w:rPr>
            </w:pPr>
            <w:r w:rsidRPr="00C74B58">
              <w:rPr>
                <w:rFonts w:ascii="Merriweather" w:hAnsi="Merriweather"/>
                <w:sz w:val="16"/>
                <w:szCs w:val="16"/>
                <w:lang w:val="it-IT"/>
              </w:rPr>
              <w:t>Uvodno</w:t>
            </w:r>
            <w:r w:rsidRPr="00C74B58">
              <w:rPr>
                <w:rFonts w:ascii="Merriweather" w:hAnsi="Merriweather"/>
                <w:sz w:val="16"/>
                <w:szCs w:val="16"/>
              </w:rPr>
              <w:t xml:space="preserve"> </w:t>
            </w:r>
            <w:r w:rsidRPr="00C74B58">
              <w:rPr>
                <w:rFonts w:ascii="Merriweather" w:hAnsi="Merriweather"/>
                <w:sz w:val="16"/>
                <w:szCs w:val="16"/>
                <w:lang w:val="it-IT"/>
              </w:rPr>
              <w:t>predavanje</w:t>
            </w:r>
            <w:r w:rsidRPr="00C74B58">
              <w:rPr>
                <w:rFonts w:ascii="Merriweather" w:hAnsi="Merriweather"/>
                <w:sz w:val="16"/>
                <w:szCs w:val="16"/>
              </w:rPr>
              <w:t xml:space="preserve">. </w:t>
            </w:r>
            <w:r w:rsidRPr="00C74B58">
              <w:rPr>
                <w:rFonts w:ascii="Merriweather" w:hAnsi="Merriweather"/>
                <w:sz w:val="16"/>
                <w:szCs w:val="16"/>
                <w:lang w:val="it-IT"/>
              </w:rPr>
              <w:t>Upoznavanje</w:t>
            </w:r>
            <w:r w:rsidRPr="00C74B58">
              <w:rPr>
                <w:rFonts w:ascii="Merriweather" w:hAnsi="Merriweather"/>
                <w:sz w:val="16"/>
                <w:szCs w:val="16"/>
              </w:rPr>
              <w:t xml:space="preserve"> </w:t>
            </w:r>
            <w:r w:rsidRPr="00C74B58">
              <w:rPr>
                <w:rFonts w:ascii="Merriweather" w:hAnsi="Merriweather"/>
                <w:sz w:val="16"/>
                <w:szCs w:val="16"/>
                <w:lang w:val="it-IT"/>
              </w:rPr>
              <w:t>sa</w:t>
            </w:r>
            <w:r w:rsidRPr="00C74B58">
              <w:rPr>
                <w:rFonts w:ascii="Merriweather" w:hAnsi="Merriweather"/>
                <w:sz w:val="16"/>
                <w:szCs w:val="16"/>
              </w:rPr>
              <w:t xml:space="preserve"> </w:t>
            </w:r>
            <w:r w:rsidRPr="00C74B58">
              <w:rPr>
                <w:rFonts w:ascii="Merriweather" w:hAnsi="Merriweather"/>
                <w:sz w:val="16"/>
                <w:szCs w:val="16"/>
                <w:lang w:val="it-IT"/>
              </w:rPr>
              <w:t>sadr</w:t>
            </w:r>
            <w:r w:rsidRPr="00C74B58">
              <w:rPr>
                <w:rFonts w:ascii="Merriweather" w:hAnsi="Merriweather"/>
                <w:sz w:val="16"/>
                <w:szCs w:val="16"/>
              </w:rPr>
              <w:t>ž</w:t>
            </w:r>
            <w:r w:rsidRPr="00C74B58">
              <w:rPr>
                <w:rFonts w:ascii="Merriweather" w:hAnsi="Merriweather"/>
                <w:sz w:val="16"/>
                <w:szCs w:val="16"/>
                <w:lang w:val="it-IT"/>
              </w:rPr>
              <w:t>ajem</w:t>
            </w:r>
            <w:r w:rsidRPr="00C74B58">
              <w:rPr>
                <w:rFonts w:ascii="Merriweather" w:hAnsi="Merriweather"/>
                <w:sz w:val="16"/>
                <w:szCs w:val="16"/>
              </w:rPr>
              <w:t xml:space="preserve"> </w:t>
            </w:r>
            <w:r w:rsidRPr="00C74B58">
              <w:rPr>
                <w:rFonts w:ascii="Merriweather" w:hAnsi="Merriweather"/>
                <w:sz w:val="16"/>
                <w:szCs w:val="16"/>
                <w:lang w:val="it-IT"/>
              </w:rPr>
              <w:t>kolegija</w:t>
            </w:r>
            <w:r w:rsidRPr="00C74B58">
              <w:rPr>
                <w:rFonts w:ascii="Merriweather" w:hAnsi="Merriweather"/>
                <w:sz w:val="16"/>
                <w:szCs w:val="16"/>
              </w:rPr>
              <w:t xml:space="preserve"> </w:t>
            </w:r>
            <w:r w:rsidRPr="00C74B58">
              <w:rPr>
                <w:rFonts w:ascii="Merriweather" w:hAnsi="Merriweather"/>
                <w:sz w:val="16"/>
                <w:szCs w:val="16"/>
                <w:lang w:val="it-IT"/>
              </w:rPr>
              <w:t>i</w:t>
            </w:r>
            <w:r w:rsidRPr="00C74B58">
              <w:rPr>
                <w:rFonts w:ascii="Merriweather" w:hAnsi="Merriweather"/>
                <w:sz w:val="16"/>
                <w:szCs w:val="16"/>
              </w:rPr>
              <w:t xml:space="preserve"> </w:t>
            </w:r>
            <w:r w:rsidRPr="00C74B58">
              <w:rPr>
                <w:rFonts w:ascii="Merriweather" w:hAnsi="Merriweather"/>
                <w:sz w:val="16"/>
                <w:szCs w:val="16"/>
                <w:lang w:val="it-IT"/>
              </w:rPr>
              <w:t>temeljnom</w:t>
            </w:r>
            <w:r w:rsidRPr="00C74B58">
              <w:rPr>
                <w:rFonts w:ascii="Merriweather" w:hAnsi="Merriweather"/>
                <w:sz w:val="16"/>
                <w:szCs w:val="16"/>
              </w:rPr>
              <w:t xml:space="preserve"> </w:t>
            </w:r>
            <w:r w:rsidRPr="00C74B58">
              <w:rPr>
                <w:rFonts w:ascii="Merriweather" w:hAnsi="Merriweather"/>
                <w:sz w:val="16"/>
                <w:szCs w:val="16"/>
                <w:lang w:val="it-IT"/>
              </w:rPr>
              <w:t>literaturom</w:t>
            </w:r>
            <w:r w:rsidRPr="00C74B58">
              <w:rPr>
                <w:rFonts w:ascii="Merriweather" w:hAnsi="Merriweather"/>
                <w:sz w:val="16"/>
                <w:szCs w:val="16"/>
              </w:rPr>
              <w:t xml:space="preserve">. </w:t>
            </w:r>
            <w:r w:rsidRPr="00C74B58">
              <w:rPr>
                <w:rFonts w:ascii="Merriweather" w:hAnsi="Merriweather"/>
                <w:sz w:val="16"/>
                <w:szCs w:val="16"/>
                <w:lang w:val="pl-PL"/>
              </w:rPr>
              <w:t xml:space="preserve">Koncepcija povijesti svjetske književnosti. Svjetska, komparativna i nacionalna povijest književnosti. Epohe književnosti europskoga kulturnoga kruga. Rezimiranje spoznaja o na dosadanjim predavanjima upoznatoj književnosti </w:t>
            </w:r>
            <w:r w:rsidR="007A15E8" w:rsidRPr="00C74B58">
              <w:rPr>
                <w:rFonts w:ascii="Merriweather" w:hAnsi="Merriweather"/>
                <w:sz w:val="16"/>
                <w:szCs w:val="16"/>
                <w:lang w:val="pl-PL"/>
              </w:rPr>
              <w:t xml:space="preserve">od početaka europske književnosti </w:t>
            </w:r>
            <w:r w:rsidRPr="00C74B58">
              <w:rPr>
                <w:rFonts w:ascii="Merriweather" w:hAnsi="Merriweather"/>
                <w:sz w:val="16"/>
                <w:szCs w:val="16"/>
                <w:lang w:val="pl-PL"/>
              </w:rPr>
              <w:t xml:space="preserve">do razdoblja </w:t>
            </w:r>
            <w:r w:rsidR="007A15E8" w:rsidRPr="00C74B58">
              <w:rPr>
                <w:rFonts w:ascii="Merriweather" w:hAnsi="Merriweather"/>
                <w:sz w:val="16"/>
                <w:szCs w:val="16"/>
                <w:lang w:val="pl-PL"/>
              </w:rPr>
              <w:t>(europskoga) srednjeg vijeka</w:t>
            </w:r>
            <w:r w:rsidRPr="00C74B58">
              <w:rPr>
                <w:rFonts w:ascii="Merriweather" w:hAnsi="Merriweather"/>
                <w:sz w:val="16"/>
                <w:szCs w:val="16"/>
                <w:lang w:val="pl-PL"/>
              </w:rPr>
              <w:t xml:space="preserve"> odnosno </w:t>
            </w:r>
            <w:r w:rsidR="007A15E8" w:rsidRPr="00C74B58">
              <w:rPr>
                <w:rFonts w:ascii="Merriweather" w:hAnsi="Merriweather"/>
                <w:sz w:val="16"/>
                <w:szCs w:val="16"/>
                <w:lang w:val="pl-PL"/>
              </w:rPr>
              <w:t>XIII</w:t>
            </w:r>
            <w:r w:rsidRPr="00C74B58">
              <w:rPr>
                <w:rFonts w:ascii="Merriweather" w:hAnsi="Merriweather"/>
                <w:sz w:val="16"/>
                <w:szCs w:val="16"/>
                <w:lang w:val="pl-PL"/>
              </w:rPr>
              <w:t xml:space="preserve"> st. Metodologija komparativne književnosti.</w:t>
            </w:r>
            <w:r w:rsidR="00931453" w:rsidRPr="00C74B58">
              <w:rPr>
                <w:rFonts w:ascii="Merriweather" w:hAnsi="Merriweather"/>
                <w:sz w:val="16"/>
                <w:szCs w:val="16"/>
                <w:lang w:val="it-IT"/>
              </w:rPr>
              <w:t xml:space="preserve"> Uvodno</w:t>
            </w:r>
            <w:r w:rsidR="00931453" w:rsidRPr="00C74B58">
              <w:rPr>
                <w:rFonts w:ascii="Merriweather" w:hAnsi="Merriweather"/>
                <w:sz w:val="16"/>
                <w:szCs w:val="16"/>
              </w:rPr>
              <w:t xml:space="preserve"> </w:t>
            </w:r>
            <w:r w:rsidR="00931453" w:rsidRPr="00C74B58">
              <w:rPr>
                <w:rFonts w:ascii="Merriweather" w:hAnsi="Merriweather"/>
                <w:sz w:val="16"/>
                <w:szCs w:val="16"/>
                <w:lang w:val="it-IT"/>
              </w:rPr>
              <w:t>predavanje</w:t>
            </w:r>
            <w:r w:rsidR="00931453" w:rsidRPr="00C74B58">
              <w:rPr>
                <w:rFonts w:ascii="Merriweather" w:hAnsi="Merriweather"/>
                <w:sz w:val="16"/>
                <w:szCs w:val="16"/>
              </w:rPr>
              <w:t xml:space="preserve">. </w:t>
            </w:r>
            <w:r w:rsidR="00931453" w:rsidRPr="00C74B58">
              <w:rPr>
                <w:rFonts w:ascii="Merriweather" w:hAnsi="Merriweather"/>
                <w:sz w:val="16"/>
                <w:szCs w:val="16"/>
                <w:lang w:val="it-IT"/>
              </w:rPr>
              <w:t>Upoznavanje</w:t>
            </w:r>
            <w:r w:rsidR="00931453" w:rsidRPr="00C74B58">
              <w:rPr>
                <w:rFonts w:ascii="Merriweather" w:hAnsi="Merriweather"/>
                <w:sz w:val="16"/>
                <w:szCs w:val="16"/>
              </w:rPr>
              <w:t xml:space="preserve"> </w:t>
            </w:r>
            <w:r w:rsidR="00931453" w:rsidRPr="00C74B58">
              <w:rPr>
                <w:rFonts w:ascii="Merriweather" w:hAnsi="Merriweather"/>
                <w:sz w:val="16"/>
                <w:szCs w:val="16"/>
                <w:lang w:val="it-IT"/>
              </w:rPr>
              <w:t>sa</w:t>
            </w:r>
            <w:r w:rsidR="00931453" w:rsidRPr="00C74B58">
              <w:rPr>
                <w:rFonts w:ascii="Merriweather" w:hAnsi="Merriweather"/>
                <w:sz w:val="16"/>
                <w:szCs w:val="16"/>
              </w:rPr>
              <w:t xml:space="preserve"> </w:t>
            </w:r>
            <w:r w:rsidR="00931453" w:rsidRPr="00C74B58">
              <w:rPr>
                <w:rFonts w:ascii="Merriweather" w:hAnsi="Merriweather"/>
                <w:sz w:val="16"/>
                <w:szCs w:val="16"/>
                <w:lang w:val="it-IT"/>
              </w:rPr>
              <w:t>sadr</w:t>
            </w:r>
            <w:r w:rsidR="00931453" w:rsidRPr="00C74B58">
              <w:rPr>
                <w:rFonts w:ascii="Merriweather" w:hAnsi="Merriweather"/>
                <w:sz w:val="16"/>
                <w:szCs w:val="16"/>
              </w:rPr>
              <w:t>ž</w:t>
            </w:r>
            <w:r w:rsidR="00931453" w:rsidRPr="00C74B58">
              <w:rPr>
                <w:rFonts w:ascii="Merriweather" w:hAnsi="Merriweather"/>
                <w:sz w:val="16"/>
                <w:szCs w:val="16"/>
                <w:lang w:val="it-IT"/>
              </w:rPr>
              <w:t>ajem</w:t>
            </w:r>
            <w:r w:rsidR="00931453" w:rsidRPr="00C74B58">
              <w:rPr>
                <w:rFonts w:ascii="Merriweather" w:hAnsi="Merriweather"/>
                <w:sz w:val="16"/>
                <w:szCs w:val="16"/>
              </w:rPr>
              <w:t xml:space="preserve"> </w:t>
            </w:r>
            <w:r w:rsidR="00931453" w:rsidRPr="00C74B58">
              <w:rPr>
                <w:rFonts w:ascii="Merriweather" w:hAnsi="Merriweather"/>
                <w:sz w:val="16"/>
                <w:szCs w:val="16"/>
                <w:lang w:val="it-IT"/>
              </w:rPr>
              <w:t>kolegija</w:t>
            </w:r>
            <w:r w:rsidR="00931453" w:rsidRPr="00C74B58">
              <w:rPr>
                <w:rFonts w:ascii="Merriweather" w:hAnsi="Merriweather"/>
                <w:sz w:val="16"/>
                <w:szCs w:val="16"/>
              </w:rPr>
              <w:t xml:space="preserve"> </w:t>
            </w:r>
            <w:r w:rsidR="00931453" w:rsidRPr="00C74B58">
              <w:rPr>
                <w:rFonts w:ascii="Merriweather" w:hAnsi="Merriweather"/>
                <w:sz w:val="16"/>
                <w:szCs w:val="16"/>
                <w:lang w:val="it-IT"/>
              </w:rPr>
              <w:t>i</w:t>
            </w:r>
            <w:r w:rsidR="00931453" w:rsidRPr="00C74B58">
              <w:rPr>
                <w:rFonts w:ascii="Merriweather" w:hAnsi="Merriweather"/>
                <w:sz w:val="16"/>
                <w:szCs w:val="16"/>
              </w:rPr>
              <w:t xml:space="preserve"> </w:t>
            </w:r>
            <w:r w:rsidR="00931453" w:rsidRPr="00C74B58">
              <w:rPr>
                <w:rFonts w:ascii="Merriweather" w:hAnsi="Merriweather"/>
                <w:sz w:val="16"/>
                <w:szCs w:val="16"/>
                <w:lang w:val="it-IT"/>
              </w:rPr>
              <w:t>temeljnom</w:t>
            </w:r>
            <w:r w:rsidR="00931453" w:rsidRPr="00C74B58">
              <w:rPr>
                <w:rFonts w:ascii="Merriweather" w:hAnsi="Merriweather"/>
                <w:sz w:val="16"/>
                <w:szCs w:val="16"/>
              </w:rPr>
              <w:t xml:space="preserve"> </w:t>
            </w:r>
            <w:r w:rsidR="00931453" w:rsidRPr="00C74B58">
              <w:rPr>
                <w:rFonts w:ascii="Merriweather" w:hAnsi="Merriweather"/>
                <w:sz w:val="16"/>
                <w:szCs w:val="16"/>
                <w:lang w:val="it-IT"/>
              </w:rPr>
              <w:t>literaturom</w:t>
            </w:r>
            <w:r w:rsidR="00931453" w:rsidRPr="00C74B58">
              <w:rPr>
                <w:rFonts w:ascii="Merriweather" w:hAnsi="Merriweather"/>
                <w:sz w:val="16"/>
                <w:szCs w:val="16"/>
              </w:rPr>
              <w:t xml:space="preserve">. </w:t>
            </w:r>
            <w:r w:rsidR="00931453" w:rsidRPr="00C74B58">
              <w:rPr>
                <w:rFonts w:ascii="Merriweather" w:hAnsi="Merriweather"/>
                <w:sz w:val="16"/>
                <w:szCs w:val="16"/>
                <w:lang w:val="pl-PL"/>
              </w:rPr>
              <w:t xml:space="preserve">Koncepcija povijesti svjetske književnosti. Svjetska,  komparativna i nacionalna povijest književnosti. Epohe književnosti europskoga kulturnoga kruga. Metodologija komparativne književnosti. Rezimiranje spoznaja o na dosadanjim predavanjima upoznatoj književnosti srednjega vijeka (srednjovjekovna epika, trubadurska lirika). </w:t>
            </w:r>
            <w:r w:rsidR="007318E5" w:rsidRPr="00C74B58">
              <w:rPr>
                <w:rFonts w:ascii="Merriweather" w:hAnsi="Merriweather"/>
                <w:sz w:val="16"/>
                <w:szCs w:val="16"/>
                <w:lang w:val="pl-PL"/>
              </w:rPr>
              <w:t xml:space="preserve">SEM: </w:t>
            </w:r>
            <w:r w:rsidR="007318E5" w:rsidRPr="00C74B58">
              <w:rPr>
                <w:rFonts w:ascii="Merriweather" w:hAnsi="Merriweather"/>
                <w:sz w:val="16"/>
                <w:szCs w:val="16"/>
              </w:rPr>
              <w:t xml:space="preserve">Uvodni seminar. Upute za izradu seminarskoga rada. Podjela seminarskih zadaća. Metodologija izrade seminarskoga rada. </w:t>
            </w:r>
            <w:r w:rsidR="007318E5" w:rsidRPr="00C74B58">
              <w:rPr>
                <w:rFonts w:ascii="Merriweather" w:hAnsi="Merriweather" w:cs="Calibri"/>
                <w:sz w:val="16"/>
                <w:szCs w:val="16"/>
              </w:rPr>
              <w:t>Kratki osvrt na dosad obrađenu srednjovjekovnu književnost (epika, lirika).</w:t>
            </w:r>
          </w:p>
        </w:tc>
      </w:tr>
      <w:tr w:rsidR="00EB324C" w:rsidRPr="00C74B58" w14:paraId="5E2179AC" w14:textId="77777777" w:rsidTr="00C74B58">
        <w:trPr>
          <w:trHeight w:val="510"/>
        </w:trPr>
        <w:tc>
          <w:tcPr>
            <w:tcW w:w="534" w:type="dxa"/>
            <w:tcBorders>
              <w:left w:val="single" w:sz="12" w:space="0" w:color="000000"/>
            </w:tcBorders>
            <w:vAlign w:val="center"/>
          </w:tcPr>
          <w:p w14:paraId="31DE9F6B"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2</w:t>
            </w:r>
          </w:p>
        </w:tc>
        <w:tc>
          <w:tcPr>
            <w:tcW w:w="8665" w:type="dxa"/>
            <w:vAlign w:val="center"/>
          </w:tcPr>
          <w:p w14:paraId="44968963" w14:textId="7439E169"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Nastavak  o srednjovjekovnoj književnosti: Dante (</w:t>
            </w:r>
            <w:r w:rsidRPr="00C74B58">
              <w:rPr>
                <w:rFonts w:ascii="Merriweather" w:hAnsi="Merriweather"/>
                <w:i/>
                <w:sz w:val="16"/>
                <w:szCs w:val="16"/>
              </w:rPr>
              <w:t>Novi život, Pakao</w:t>
            </w:r>
            <w:r w:rsidRPr="00C74B58">
              <w:rPr>
                <w:rFonts w:ascii="Merriweather" w:hAnsi="Merriweather"/>
                <w:sz w:val="16"/>
                <w:szCs w:val="16"/>
              </w:rPr>
              <w:t xml:space="preserve">).  </w:t>
            </w:r>
            <w:r w:rsidRPr="00C74B58">
              <w:rPr>
                <w:rFonts w:ascii="Merriweather" w:hAnsi="Merriweather"/>
                <w:i/>
                <w:sz w:val="16"/>
                <w:szCs w:val="16"/>
              </w:rPr>
              <w:t>Dolce Stil N(u)ovo.</w:t>
            </w:r>
            <w:r w:rsidRPr="00C74B58">
              <w:rPr>
                <w:rFonts w:ascii="Merriweather" w:hAnsi="Merriweather"/>
                <w:sz w:val="16"/>
                <w:szCs w:val="16"/>
              </w:rPr>
              <w:t xml:space="preserve"> Čitanje odabranih ulomaka i interpretacija. Moguća terenska nastava: posjet Muzeju crkvene umjetnosti u Zadru u svrhu omogućavanja stjecanja uvida u srednjovjekovnu umjetnost Dalmacije i Sredozemlja.</w:t>
            </w:r>
            <w:r w:rsidR="004F1012" w:rsidRPr="00C74B58">
              <w:rPr>
                <w:rFonts w:ascii="Merriweather" w:hAnsi="Merriweather"/>
                <w:sz w:val="16"/>
                <w:szCs w:val="16"/>
              </w:rPr>
              <w:t xml:space="preserve"> </w:t>
            </w:r>
            <w:r w:rsidRPr="00C74B58">
              <w:rPr>
                <w:rFonts w:ascii="Merriweather" w:hAnsi="Merriweather"/>
                <w:sz w:val="16"/>
                <w:szCs w:val="16"/>
              </w:rPr>
              <w:t>SEM: Dante (</w:t>
            </w:r>
            <w:r w:rsidRPr="00C74B58">
              <w:rPr>
                <w:rFonts w:ascii="Merriweather" w:hAnsi="Merriweather"/>
                <w:i/>
                <w:sz w:val="16"/>
                <w:szCs w:val="16"/>
              </w:rPr>
              <w:t>Novi život, Pakao</w:t>
            </w:r>
            <w:r w:rsidRPr="00C74B58">
              <w:rPr>
                <w:rFonts w:ascii="Merriweather" w:hAnsi="Merriweather"/>
                <w:sz w:val="16"/>
                <w:szCs w:val="16"/>
              </w:rPr>
              <w:t>).  Čitanje odabranih ulomaka i interpretacija.</w:t>
            </w:r>
          </w:p>
        </w:tc>
      </w:tr>
      <w:tr w:rsidR="00EB324C" w:rsidRPr="00C74B58" w14:paraId="143FD0CE" w14:textId="77777777" w:rsidTr="00C74B58">
        <w:trPr>
          <w:trHeight w:val="510"/>
        </w:trPr>
        <w:tc>
          <w:tcPr>
            <w:tcW w:w="534" w:type="dxa"/>
            <w:tcBorders>
              <w:left w:val="single" w:sz="12" w:space="0" w:color="000000"/>
            </w:tcBorders>
            <w:vAlign w:val="center"/>
          </w:tcPr>
          <w:p w14:paraId="4545AC1A"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3</w:t>
            </w:r>
          </w:p>
        </w:tc>
        <w:tc>
          <w:tcPr>
            <w:tcW w:w="8665" w:type="dxa"/>
            <w:vAlign w:val="center"/>
          </w:tcPr>
          <w:p w14:paraId="1CE83B83" w14:textId="6952C848"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Nastavak o srednjovjekovnoj književnosti (lirika: Villon, srednjovjekovna drama i kazalište). Predhumanizam, obilježja. Petrarca i  petrarkizam. Odjeci petrarkizma u hrvatskoj književnosti. SEM: Nastavak o srednjovjekovnoj književnosti (lirika: Villon, srednjovjekovna drama i kazalište). Predhumanizam. Petrarca. Čitanje odabranih tekstova.</w:t>
            </w:r>
          </w:p>
        </w:tc>
      </w:tr>
      <w:tr w:rsidR="00EB324C" w:rsidRPr="00C74B58" w14:paraId="23499A7B" w14:textId="77777777" w:rsidTr="00C74B58">
        <w:trPr>
          <w:trHeight w:val="510"/>
        </w:trPr>
        <w:tc>
          <w:tcPr>
            <w:tcW w:w="534" w:type="dxa"/>
            <w:tcBorders>
              <w:left w:val="single" w:sz="12" w:space="0" w:color="000000"/>
            </w:tcBorders>
            <w:vAlign w:val="center"/>
          </w:tcPr>
          <w:p w14:paraId="6F3A3BDC"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4</w:t>
            </w:r>
          </w:p>
        </w:tc>
        <w:tc>
          <w:tcPr>
            <w:tcW w:w="8665" w:type="dxa"/>
            <w:vAlign w:val="center"/>
          </w:tcPr>
          <w:p w14:paraId="28175CA3" w14:textId="01DD5A89"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 xml:space="preserve">Nastavak o predhumanizmu i humanizmu u književnosti. G. Boccaccio, </w:t>
            </w:r>
            <w:r w:rsidRPr="00C74B58">
              <w:rPr>
                <w:rFonts w:ascii="Merriweather" w:hAnsi="Merriweather"/>
                <w:i/>
                <w:sz w:val="16"/>
                <w:szCs w:val="16"/>
              </w:rPr>
              <w:t xml:space="preserve">Dekameron, </w:t>
            </w:r>
            <w:r w:rsidRPr="00C74B58">
              <w:rPr>
                <w:rFonts w:ascii="Merriweather" w:hAnsi="Merriweather"/>
                <w:sz w:val="16"/>
                <w:szCs w:val="16"/>
              </w:rPr>
              <w:t xml:space="preserve">interpretacija odabranih novela; novela kao književni oblik. Renesansa: opća obilježja i duh epohe. Odraz u hrvatskoj starijoj književnosti. SEM: G. Boccaccio, </w:t>
            </w:r>
            <w:r w:rsidRPr="00C74B58">
              <w:rPr>
                <w:rFonts w:ascii="Merriweather" w:hAnsi="Merriweather"/>
                <w:i/>
                <w:sz w:val="16"/>
                <w:szCs w:val="16"/>
              </w:rPr>
              <w:t xml:space="preserve">Dekameron. </w:t>
            </w:r>
            <w:r w:rsidRPr="00C74B58">
              <w:rPr>
                <w:rFonts w:ascii="Merriweather" w:hAnsi="Merriweather"/>
                <w:sz w:val="16"/>
                <w:szCs w:val="16"/>
              </w:rPr>
              <w:t>Čitanje ulomaka. Interpretacija.</w:t>
            </w:r>
            <w:r w:rsidRPr="00C74B58">
              <w:rPr>
                <w:rFonts w:ascii="Merriweather" w:hAnsi="Merriweather"/>
                <w:i/>
                <w:sz w:val="16"/>
                <w:szCs w:val="16"/>
              </w:rPr>
              <w:t xml:space="preserve"> </w:t>
            </w:r>
          </w:p>
        </w:tc>
      </w:tr>
      <w:tr w:rsidR="00EB324C" w:rsidRPr="00C74B58" w14:paraId="1D43E85E" w14:textId="77777777" w:rsidTr="00C74B58">
        <w:trPr>
          <w:trHeight w:val="510"/>
        </w:trPr>
        <w:tc>
          <w:tcPr>
            <w:tcW w:w="534" w:type="dxa"/>
            <w:tcBorders>
              <w:left w:val="single" w:sz="12" w:space="0" w:color="000000"/>
            </w:tcBorders>
            <w:vAlign w:val="center"/>
          </w:tcPr>
          <w:p w14:paraId="59B81C2D"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5</w:t>
            </w:r>
          </w:p>
        </w:tc>
        <w:tc>
          <w:tcPr>
            <w:tcW w:w="8665" w:type="dxa"/>
            <w:vAlign w:val="center"/>
          </w:tcPr>
          <w:p w14:paraId="071DCCBB" w14:textId="35994E10"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lang w:val="it-IT"/>
              </w:rPr>
              <w:t>Renesansa</w:t>
            </w:r>
            <w:r w:rsidRPr="00C74B58">
              <w:rPr>
                <w:rFonts w:ascii="Merriweather" w:hAnsi="Merriweather"/>
                <w:sz w:val="16"/>
                <w:szCs w:val="16"/>
              </w:rPr>
              <w:t xml:space="preserve"> </w:t>
            </w:r>
            <w:r w:rsidRPr="00C74B58">
              <w:rPr>
                <w:rFonts w:ascii="Merriweather" w:hAnsi="Merriweather"/>
                <w:sz w:val="16"/>
                <w:szCs w:val="16"/>
                <w:lang w:val="it-IT"/>
              </w:rPr>
              <w:t>u</w:t>
            </w:r>
            <w:r w:rsidRPr="00C74B58">
              <w:rPr>
                <w:rFonts w:ascii="Merriweather" w:hAnsi="Merriweather"/>
                <w:sz w:val="16"/>
                <w:szCs w:val="16"/>
              </w:rPr>
              <w:t xml:space="preserve"> </w:t>
            </w:r>
            <w:r w:rsidRPr="00C74B58">
              <w:rPr>
                <w:rFonts w:ascii="Merriweather" w:hAnsi="Merriweather"/>
                <w:sz w:val="16"/>
                <w:szCs w:val="16"/>
                <w:lang w:val="it-IT"/>
              </w:rPr>
              <w:t>Italiji</w:t>
            </w:r>
            <w:r w:rsidRPr="00C74B58">
              <w:rPr>
                <w:rFonts w:ascii="Merriweather" w:hAnsi="Merriweather"/>
                <w:sz w:val="16"/>
                <w:szCs w:val="16"/>
              </w:rPr>
              <w:t xml:space="preserve">. </w:t>
            </w:r>
            <w:r w:rsidRPr="00C74B58">
              <w:rPr>
                <w:rFonts w:ascii="Merriweather" w:hAnsi="Merriweather"/>
                <w:i/>
                <w:sz w:val="16"/>
                <w:szCs w:val="16"/>
                <w:lang w:val="it-IT"/>
              </w:rPr>
              <w:t>Commedia</w:t>
            </w:r>
            <w:r w:rsidRPr="00C74B58">
              <w:rPr>
                <w:rFonts w:ascii="Merriweather" w:hAnsi="Merriweather"/>
                <w:i/>
                <w:sz w:val="16"/>
                <w:szCs w:val="16"/>
              </w:rPr>
              <w:t xml:space="preserve"> </w:t>
            </w:r>
            <w:r w:rsidRPr="00C74B58">
              <w:rPr>
                <w:rFonts w:ascii="Merriweather" w:hAnsi="Merriweather"/>
                <w:i/>
                <w:sz w:val="16"/>
                <w:szCs w:val="16"/>
                <w:lang w:val="it-IT"/>
              </w:rPr>
              <w:t>erudita</w:t>
            </w:r>
            <w:r w:rsidRPr="00C74B58">
              <w:rPr>
                <w:rFonts w:ascii="Merriweather" w:hAnsi="Merriweather"/>
                <w:sz w:val="16"/>
                <w:szCs w:val="16"/>
              </w:rPr>
              <w:t xml:space="preserve"> </w:t>
            </w:r>
            <w:r w:rsidRPr="00C74B58">
              <w:rPr>
                <w:rFonts w:ascii="Merriweather" w:hAnsi="Merriweather"/>
                <w:sz w:val="16"/>
                <w:szCs w:val="16"/>
                <w:lang w:val="it-IT"/>
              </w:rPr>
              <w:t>i</w:t>
            </w:r>
            <w:r w:rsidRPr="00C74B58">
              <w:rPr>
                <w:rFonts w:ascii="Merriweather" w:hAnsi="Merriweather"/>
                <w:sz w:val="16"/>
                <w:szCs w:val="16"/>
              </w:rPr>
              <w:t xml:space="preserve"> </w:t>
            </w:r>
            <w:r w:rsidRPr="00C74B58">
              <w:rPr>
                <w:rFonts w:ascii="Merriweather" w:hAnsi="Merriweather"/>
                <w:i/>
                <w:sz w:val="16"/>
                <w:szCs w:val="16"/>
                <w:lang w:val="it-IT"/>
              </w:rPr>
              <w:t>commedia</w:t>
            </w:r>
            <w:r w:rsidRPr="00C74B58">
              <w:rPr>
                <w:rFonts w:ascii="Merriweather" w:hAnsi="Merriweather"/>
                <w:i/>
                <w:sz w:val="16"/>
                <w:szCs w:val="16"/>
              </w:rPr>
              <w:t xml:space="preserve"> </w:t>
            </w:r>
            <w:r w:rsidRPr="00C74B58">
              <w:rPr>
                <w:rFonts w:ascii="Merriweather" w:hAnsi="Merriweather"/>
                <w:i/>
                <w:sz w:val="16"/>
                <w:szCs w:val="16"/>
                <w:lang w:val="it-IT"/>
              </w:rPr>
              <w:t>dell</w:t>
            </w:r>
            <w:r w:rsidRPr="00C74B58">
              <w:rPr>
                <w:rFonts w:ascii="Merriweather" w:hAnsi="Merriweather"/>
                <w:i/>
                <w:sz w:val="16"/>
                <w:szCs w:val="16"/>
              </w:rPr>
              <w:t>'</w:t>
            </w:r>
            <w:r w:rsidRPr="00C74B58">
              <w:rPr>
                <w:rFonts w:ascii="Merriweather" w:hAnsi="Merriweather"/>
                <w:i/>
                <w:sz w:val="16"/>
                <w:szCs w:val="16"/>
                <w:lang w:val="it-IT"/>
              </w:rPr>
              <w:t>arte</w:t>
            </w:r>
            <w:r w:rsidRPr="00C74B58">
              <w:rPr>
                <w:rFonts w:ascii="Merriweather" w:hAnsi="Merriweather"/>
                <w:sz w:val="16"/>
                <w:szCs w:val="16"/>
              </w:rPr>
              <w:t xml:space="preserve">. </w:t>
            </w:r>
            <w:r w:rsidRPr="00C74B58">
              <w:rPr>
                <w:rFonts w:ascii="Merriweather" w:hAnsi="Merriweather"/>
                <w:sz w:val="16"/>
                <w:szCs w:val="16"/>
                <w:lang w:val="it-IT"/>
              </w:rPr>
              <w:t>Talijanska renesansna</w:t>
            </w:r>
            <w:r w:rsidRPr="00C74B58">
              <w:rPr>
                <w:rFonts w:ascii="Merriweather" w:hAnsi="Merriweather"/>
                <w:sz w:val="16"/>
                <w:szCs w:val="16"/>
              </w:rPr>
              <w:t xml:space="preserve"> </w:t>
            </w:r>
            <w:r w:rsidRPr="00C74B58">
              <w:rPr>
                <w:rFonts w:ascii="Merriweather" w:hAnsi="Merriweather"/>
                <w:sz w:val="16"/>
                <w:szCs w:val="16"/>
                <w:lang w:val="it-IT"/>
              </w:rPr>
              <w:t>i</w:t>
            </w:r>
            <w:r w:rsidRPr="00C74B58">
              <w:rPr>
                <w:rFonts w:ascii="Merriweather" w:hAnsi="Merriweather"/>
                <w:sz w:val="16"/>
                <w:szCs w:val="16"/>
              </w:rPr>
              <w:t xml:space="preserve"> </w:t>
            </w:r>
            <w:r w:rsidRPr="00C74B58">
              <w:rPr>
                <w:rFonts w:ascii="Merriweather" w:hAnsi="Merriweather"/>
                <w:sz w:val="16"/>
                <w:szCs w:val="16"/>
                <w:lang w:val="it-IT"/>
              </w:rPr>
              <w:t>maniristi</w:t>
            </w:r>
            <w:r w:rsidRPr="00C74B58">
              <w:rPr>
                <w:rFonts w:ascii="Merriweather" w:hAnsi="Merriweather"/>
                <w:sz w:val="16"/>
                <w:szCs w:val="16"/>
              </w:rPr>
              <w:t>č</w:t>
            </w:r>
            <w:r w:rsidRPr="00C74B58">
              <w:rPr>
                <w:rFonts w:ascii="Merriweather" w:hAnsi="Merriweather"/>
                <w:sz w:val="16"/>
                <w:szCs w:val="16"/>
                <w:lang w:val="it-IT"/>
              </w:rPr>
              <w:t>ka</w:t>
            </w:r>
            <w:r w:rsidRPr="00C74B58">
              <w:rPr>
                <w:rFonts w:ascii="Merriweather" w:hAnsi="Merriweather"/>
                <w:sz w:val="16"/>
                <w:szCs w:val="16"/>
              </w:rPr>
              <w:t xml:space="preserve"> </w:t>
            </w:r>
            <w:r w:rsidRPr="00C74B58">
              <w:rPr>
                <w:rFonts w:ascii="Merriweather" w:hAnsi="Merriweather"/>
                <w:sz w:val="16"/>
                <w:szCs w:val="16"/>
                <w:lang w:val="it-IT"/>
              </w:rPr>
              <w:t>epika (Ariosto, Tasso</w:t>
            </w:r>
            <w:r w:rsidRPr="00C74B58">
              <w:rPr>
                <w:rFonts w:ascii="Merriweather" w:hAnsi="Merriweather"/>
                <w:sz w:val="16"/>
                <w:szCs w:val="16"/>
              </w:rPr>
              <w:t>).</w:t>
            </w:r>
            <w:r w:rsidRPr="00C74B58">
              <w:rPr>
                <w:rFonts w:ascii="Merriweather" w:hAnsi="Merriweather"/>
                <w:sz w:val="16"/>
                <w:szCs w:val="16"/>
                <w:lang w:val="it-IT"/>
              </w:rPr>
              <w:t> </w:t>
            </w:r>
            <w:r w:rsidRPr="00C74B58">
              <w:rPr>
                <w:rFonts w:ascii="Merriweather" w:hAnsi="Merriweather"/>
                <w:sz w:val="16"/>
                <w:szCs w:val="16"/>
              </w:rPr>
              <w:t xml:space="preserve"> Renesansna lirska poezija i  proza u Francuskoj: P. de Ronsard, F. Rabelais. Portugalska renesansna epika: Camỡes (</w:t>
            </w:r>
            <w:r w:rsidRPr="00C74B58">
              <w:rPr>
                <w:rFonts w:ascii="Merriweather" w:hAnsi="Merriweather"/>
                <w:i/>
                <w:sz w:val="16"/>
                <w:szCs w:val="16"/>
              </w:rPr>
              <w:t>Luzitanci</w:t>
            </w:r>
            <w:r w:rsidRPr="00C74B58">
              <w:rPr>
                <w:rFonts w:ascii="Merriweather" w:hAnsi="Merriweather"/>
                <w:sz w:val="16"/>
                <w:szCs w:val="16"/>
              </w:rPr>
              <w:t>).</w:t>
            </w:r>
            <w:r w:rsidR="004938F2" w:rsidRPr="00C74B58">
              <w:rPr>
                <w:rFonts w:ascii="Merriweather" w:hAnsi="Merriweather"/>
                <w:sz w:val="16"/>
                <w:szCs w:val="16"/>
              </w:rPr>
              <w:t xml:space="preserve"> SEM: </w:t>
            </w:r>
            <w:r w:rsidR="004938F2" w:rsidRPr="00C74B58">
              <w:rPr>
                <w:rFonts w:ascii="Merriweather" w:hAnsi="Merriweather"/>
                <w:sz w:val="16"/>
                <w:szCs w:val="16"/>
                <w:lang w:val="it-IT"/>
              </w:rPr>
              <w:t>Ariosto</w:t>
            </w:r>
            <w:r w:rsidR="004938F2" w:rsidRPr="00C74B58">
              <w:rPr>
                <w:rFonts w:ascii="Merriweather" w:hAnsi="Merriweather"/>
                <w:sz w:val="16"/>
                <w:szCs w:val="16"/>
              </w:rPr>
              <w:t xml:space="preserve">, </w:t>
            </w:r>
            <w:r w:rsidR="004938F2" w:rsidRPr="00C74B58">
              <w:rPr>
                <w:rFonts w:ascii="Merriweather" w:hAnsi="Merriweather"/>
                <w:sz w:val="16"/>
                <w:szCs w:val="16"/>
                <w:lang w:val="it-IT"/>
              </w:rPr>
              <w:t>Tasso</w:t>
            </w:r>
            <w:r w:rsidR="004938F2" w:rsidRPr="00C74B58">
              <w:rPr>
                <w:rFonts w:ascii="Merriweather" w:hAnsi="Merriweather"/>
                <w:sz w:val="16"/>
                <w:szCs w:val="16"/>
              </w:rPr>
              <w:t>.  Renesansna epska poezija  i proza u Francuskoj:  P. de Ronsard, F. Rabelais. Portugalska renesansna epika: Camỡes (</w:t>
            </w:r>
            <w:r w:rsidR="004938F2" w:rsidRPr="00C74B58">
              <w:rPr>
                <w:rFonts w:ascii="Merriweather" w:hAnsi="Merriweather"/>
                <w:i/>
                <w:sz w:val="16"/>
                <w:szCs w:val="16"/>
              </w:rPr>
              <w:t>Luzitanci</w:t>
            </w:r>
            <w:r w:rsidR="004938F2" w:rsidRPr="00C74B58">
              <w:rPr>
                <w:rFonts w:ascii="Merriweather" w:hAnsi="Merriweather"/>
                <w:sz w:val="16"/>
                <w:szCs w:val="16"/>
              </w:rPr>
              <w:t>). Čitanje primjera i tumačenje.</w:t>
            </w:r>
          </w:p>
        </w:tc>
      </w:tr>
      <w:tr w:rsidR="00EB324C" w:rsidRPr="00C74B58" w14:paraId="7B30B1F3" w14:textId="77777777" w:rsidTr="00C74B58">
        <w:trPr>
          <w:trHeight w:val="510"/>
        </w:trPr>
        <w:tc>
          <w:tcPr>
            <w:tcW w:w="534" w:type="dxa"/>
            <w:tcBorders>
              <w:left w:val="single" w:sz="12" w:space="0" w:color="000000"/>
            </w:tcBorders>
            <w:vAlign w:val="center"/>
          </w:tcPr>
          <w:p w14:paraId="51362E19"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6</w:t>
            </w:r>
          </w:p>
        </w:tc>
        <w:tc>
          <w:tcPr>
            <w:tcW w:w="8665" w:type="dxa"/>
            <w:vAlign w:val="center"/>
          </w:tcPr>
          <w:p w14:paraId="269347A8" w14:textId="41F3FBA3"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Viteški, pastoralni i pikarski roman. Primjeri i interpretacija</w:t>
            </w:r>
            <w:r w:rsidRPr="00C74B58">
              <w:rPr>
                <w:rFonts w:ascii="Merriweather" w:hAnsi="Merriweather"/>
                <w:i/>
                <w:sz w:val="16"/>
                <w:szCs w:val="16"/>
              </w:rPr>
              <w:t xml:space="preserve">. Lazarillo de Tormes. </w:t>
            </w:r>
            <w:r w:rsidRPr="00C74B58">
              <w:rPr>
                <w:rFonts w:ascii="Merriweather" w:hAnsi="Merriweather"/>
                <w:sz w:val="16"/>
                <w:szCs w:val="16"/>
              </w:rPr>
              <w:t>Odrazi u hrvatskoj književnosti.</w:t>
            </w:r>
            <w:r w:rsidR="00973594" w:rsidRPr="00C74B58">
              <w:rPr>
                <w:rFonts w:ascii="Merriweather" w:hAnsi="Merriweather"/>
                <w:sz w:val="16"/>
                <w:szCs w:val="16"/>
              </w:rPr>
              <w:t xml:space="preserve"> SEM: Viteški, pastoralni i pikarski roman - čitanje odabranih primjera i interpretacija</w:t>
            </w:r>
            <w:r w:rsidR="00973594" w:rsidRPr="00C74B58">
              <w:rPr>
                <w:rFonts w:ascii="Merriweather" w:hAnsi="Merriweather"/>
                <w:i/>
                <w:sz w:val="16"/>
                <w:szCs w:val="16"/>
              </w:rPr>
              <w:t>.</w:t>
            </w:r>
          </w:p>
        </w:tc>
      </w:tr>
      <w:tr w:rsidR="00EB324C" w:rsidRPr="00C74B58" w14:paraId="53E71694" w14:textId="77777777" w:rsidTr="00C74B58">
        <w:trPr>
          <w:trHeight w:val="510"/>
        </w:trPr>
        <w:tc>
          <w:tcPr>
            <w:tcW w:w="534" w:type="dxa"/>
            <w:tcBorders>
              <w:left w:val="single" w:sz="12" w:space="0" w:color="000000"/>
            </w:tcBorders>
            <w:vAlign w:val="center"/>
          </w:tcPr>
          <w:p w14:paraId="1627A0C7"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7</w:t>
            </w:r>
          </w:p>
        </w:tc>
        <w:tc>
          <w:tcPr>
            <w:tcW w:w="8665" w:type="dxa"/>
            <w:vAlign w:val="center"/>
          </w:tcPr>
          <w:p w14:paraId="094FC28B" w14:textId="1E632BE6"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Književnost „zlatnog vijeka“ u španjolskoj prozi i drami (Cervantes, Lope de Vega).</w:t>
            </w:r>
            <w:r w:rsidRPr="00C74B58">
              <w:rPr>
                <w:rFonts w:ascii="Merriweather" w:hAnsi="Merriweather" w:cs="Calibri"/>
                <w:sz w:val="16"/>
                <w:szCs w:val="16"/>
              </w:rPr>
              <w:t xml:space="preserve"> </w:t>
            </w:r>
            <w:r w:rsidR="00973594" w:rsidRPr="00C74B58">
              <w:rPr>
                <w:rFonts w:ascii="Merriweather" w:hAnsi="Merriweather" w:cs="Calibri"/>
                <w:sz w:val="16"/>
                <w:szCs w:val="16"/>
              </w:rPr>
              <w:t xml:space="preserve">SEM: </w:t>
            </w:r>
            <w:r w:rsidR="00973594" w:rsidRPr="00C74B58">
              <w:rPr>
                <w:rFonts w:ascii="Merriweather" w:hAnsi="Merriweather"/>
                <w:sz w:val="16"/>
                <w:szCs w:val="16"/>
              </w:rPr>
              <w:t xml:space="preserve">Književnost „zlatnog vijeka“ u španjolskoj prozi i drami (Cervantes, Lope de Vega). Čitanje ulomaka. </w:t>
            </w:r>
            <w:r w:rsidR="00973594" w:rsidRPr="00C74B58">
              <w:rPr>
                <w:rFonts w:ascii="Merriweather" w:hAnsi="Merriweather"/>
                <w:i/>
                <w:iCs/>
                <w:sz w:val="16"/>
                <w:szCs w:val="16"/>
              </w:rPr>
              <w:t>Prva zadaća.</w:t>
            </w:r>
          </w:p>
        </w:tc>
      </w:tr>
      <w:tr w:rsidR="00EB324C" w:rsidRPr="00C74B58" w14:paraId="4A6FF539" w14:textId="77777777" w:rsidTr="00C74B58">
        <w:trPr>
          <w:trHeight w:val="510"/>
        </w:trPr>
        <w:tc>
          <w:tcPr>
            <w:tcW w:w="534" w:type="dxa"/>
            <w:tcBorders>
              <w:left w:val="single" w:sz="12" w:space="0" w:color="000000"/>
            </w:tcBorders>
            <w:vAlign w:val="center"/>
          </w:tcPr>
          <w:p w14:paraId="6359FB90"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8</w:t>
            </w:r>
          </w:p>
        </w:tc>
        <w:tc>
          <w:tcPr>
            <w:tcW w:w="8665" w:type="dxa"/>
            <w:vAlign w:val="center"/>
          </w:tcPr>
          <w:p w14:paraId="0E14AE50" w14:textId="667002B4"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 xml:space="preserve">Elizabetinska književnost i kazalište (Marlowe, Jonson, Shakespeare). </w:t>
            </w:r>
            <w:r w:rsidR="00973594" w:rsidRPr="00C74B58">
              <w:rPr>
                <w:rFonts w:ascii="Merriweather" w:hAnsi="Merriweather"/>
                <w:sz w:val="16"/>
                <w:szCs w:val="16"/>
              </w:rPr>
              <w:t>SEM: Elizabetinska književnost i kazalište. Shakespeare. Čitanje ulomaka i interpretacija. Izlaganje seminara.</w:t>
            </w:r>
          </w:p>
        </w:tc>
      </w:tr>
      <w:tr w:rsidR="00EB324C" w:rsidRPr="00C74B58" w14:paraId="38A3F40A" w14:textId="77777777" w:rsidTr="00C74B58">
        <w:trPr>
          <w:trHeight w:val="510"/>
        </w:trPr>
        <w:tc>
          <w:tcPr>
            <w:tcW w:w="534" w:type="dxa"/>
            <w:tcBorders>
              <w:left w:val="single" w:sz="12" w:space="0" w:color="000000"/>
            </w:tcBorders>
            <w:vAlign w:val="center"/>
          </w:tcPr>
          <w:p w14:paraId="441F7475"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lastRenderedPageBreak/>
              <w:t>9</w:t>
            </w:r>
          </w:p>
        </w:tc>
        <w:tc>
          <w:tcPr>
            <w:tcW w:w="8665" w:type="dxa"/>
            <w:vAlign w:val="center"/>
          </w:tcPr>
          <w:p w14:paraId="05C383CD" w14:textId="4D123341" w:rsidR="00EB324C" w:rsidRPr="00C74B58" w:rsidRDefault="00EB324C" w:rsidP="00EB324C">
            <w:pPr>
              <w:jc w:val="both"/>
              <w:rPr>
                <w:rFonts w:ascii="Merriweather" w:hAnsi="Merriweather" w:cs="Calibri"/>
                <w:color w:val="000000"/>
                <w:sz w:val="16"/>
                <w:szCs w:val="16"/>
              </w:rPr>
            </w:pPr>
            <w:r w:rsidRPr="00C74B58">
              <w:rPr>
                <w:rFonts w:ascii="Merriweather" w:hAnsi="Merriweather"/>
                <w:sz w:val="16"/>
                <w:szCs w:val="16"/>
              </w:rPr>
              <w:t xml:space="preserve">Uvod u baroknu književnost. Barokna lirika i drama (Marino, Gongora,  Calderon, Milton). </w:t>
            </w:r>
            <w:r w:rsidR="00973594" w:rsidRPr="00C74B58">
              <w:rPr>
                <w:rFonts w:ascii="Merriweather" w:hAnsi="Merriweather"/>
                <w:sz w:val="16"/>
                <w:szCs w:val="16"/>
              </w:rPr>
              <w:t>SEM: Barokna lirika i drama (Marino, Gongora, Calderon, Milton). Čitanje i interpretacija odabranih ulomaka. Izlaganje seminara.</w:t>
            </w:r>
          </w:p>
        </w:tc>
      </w:tr>
      <w:tr w:rsidR="00EB324C" w:rsidRPr="00C74B58" w14:paraId="55A5C9FF" w14:textId="77777777" w:rsidTr="00C74B58">
        <w:trPr>
          <w:trHeight w:val="510"/>
        </w:trPr>
        <w:tc>
          <w:tcPr>
            <w:tcW w:w="534" w:type="dxa"/>
            <w:tcBorders>
              <w:left w:val="single" w:sz="12" w:space="0" w:color="000000"/>
            </w:tcBorders>
            <w:vAlign w:val="center"/>
          </w:tcPr>
          <w:p w14:paraId="04D5EFB0" w14:textId="77777777" w:rsidR="00EB324C" w:rsidRPr="00C74B58" w:rsidRDefault="00EB324C" w:rsidP="00EB324C">
            <w:pPr>
              <w:jc w:val="center"/>
              <w:rPr>
                <w:rFonts w:ascii="Merriweather" w:hAnsi="Merriweather" w:cs="Calibri"/>
                <w:sz w:val="16"/>
                <w:szCs w:val="16"/>
              </w:rPr>
            </w:pPr>
            <w:r w:rsidRPr="00C74B58">
              <w:rPr>
                <w:rFonts w:ascii="Merriweather" w:hAnsi="Merriweather" w:cs="Calibri"/>
                <w:sz w:val="16"/>
                <w:szCs w:val="16"/>
              </w:rPr>
              <w:t>10</w:t>
            </w:r>
          </w:p>
        </w:tc>
        <w:tc>
          <w:tcPr>
            <w:tcW w:w="8665" w:type="dxa"/>
            <w:vAlign w:val="center"/>
          </w:tcPr>
          <w:p w14:paraId="1E58F46D" w14:textId="1EDF1CB1" w:rsidR="00EB324C" w:rsidRPr="00C74B58" w:rsidRDefault="00EB324C" w:rsidP="00EB324C">
            <w:pPr>
              <w:jc w:val="both"/>
              <w:rPr>
                <w:rFonts w:ascii="Merriweather" w:hAnsi="Merriweather" w:cs="Calibri"/>
                <w:sz w:val="16"/>
                <w:szCs w:val="16"/>
              </w:rPr>
            </w:pPr>
            <w:r w:rsidRPr="00C74B58">
              <w:rPr>
                <w:rFonts w:ascii="Merriweather" w:hAnsi="Merriweather"/>
                <w:sz w:val="16"/>
                <w:szCs w:val="16"/>
              </w:rPr>
              <w:t>Književnost francuskoga klasicizma. Teorija i praksa klasicističke tragedije (Boileau, Corneille i Racine); komedija (Molière).</w:t>
            </w:r>
            <w:r w:rsidR="00A07AAC" w:rsidRPr="00C74B58">
              <w:rPr>
                <w:rFonts w:ascii="Merriweather" w:hAnsi="Merriweather"/>
                <w:sz w:val="16"/>
                <w:szCs w:val="16"/>
              </w:rPr>
              <w:t xml:space="preserve"> SEM: izlaganje seminara o književnosti francuskoga klasicizma (Boileau. Tragedija,  tragikomedija, komedija: Corneille i Racine, Molière.)</w:t>
            </w:r>
          </w:p>
        </w:tc>
      </w:tr>
      <w:tr w:rsidR="00826E4D" w:rsidRPr="00C74B58" w14:paraId="755A633C" w14:textId="77777777" w:rsidTr="00C74B58">
        <w:trPr>
          <w:trHeight w:val="510"/>
        </w:trPr>
        <w:tc>
          <w:tcPr>
            <w:tcW w:w="534" w:type="dxa"/>
            <w:tcBorders>
              <w:left w:val="single" w:sz="12" w:space="0" w:color="000000"/>
            </w:tcBorders>
            <w:vAlign w:val="center"/>
          </w:tcPr>
          <w:p w14:paraId="544311A7" w14:textId="77777777" w:rsidR="00826E4D" w:rsidRPr="00C74B58" w:rsidRDefault="00826E4D" w:rsidP="00826E4D">
            <w:pPr>
              <w:jc w:val="center"/>
              <w:rPr>
                <w:rFonts w:ascii="Merriweather" w:hAnsi="Merriweather" w:cs="Calibri"/>
                <w:sz w:val="16"/>
                <w:szCs w:val="16"/>
              </w:rPr>
            </w:pPr>
            <w:r w:rsidRPr="00C74B58">
              <w:rPr>
                <w:rFonts w:ascii="Merriweather" w:hAnsi="Merriweather" w:cs="Calibri"/>
                <w:sz w:val="16"/>
                <w:szCs w:val="16"/>
              </w:rPr>
              <w:t>11</w:t>
            </w:r>
          </w:p>
        </w:tc>
        <w:tc>
          <w:tcPr>
            <w:tcW w:w="8665" w:type="dxa"/>
            <w:vAlign w:val="center"/>
          </w:tcPr>
          <w:p w14:paraId="2C092197" w14:textId="560761A5" w:rsidR="00826E4D" w:rsidRPr="00C74B58" w:rsidRDefault="006577CE" w:rsidP="00826E4D">
            <w:pPr>
              <w:jc w:val="both"/>
              <w:rPr>
                <w:rFonts w:ascii="Merriweather" w:hAnsi="Merriweather" w:cs="Calibri"/>
                <w:sz w:val="16"/>
                <w:szCs w:val="16"/>
              </w:rPr>
            </w:pPr>
            <w:r w:rsidRPr="00C74B58">
              <w:rPr>
                <w:rFonts w:ascii="Merriweather" w:hAnsi="Merriweather"/>
                <w:sz w:val="16"/>
                <w:szCs w:val="16"/>
              </w:rPr>
              <w:t xml:space="preserve">Enciklopedisti. Književnost prosvjetiteljstva. Filozofski i satirični roman (Voltaire: </w:t>
            </w:r>
            <w:r w:rsidRPr="00C74B58">
              <w:rPr>
                <w:rFonts w:ascii="Merriweather" w:hAnsi="Merriweather"/>
                <w:i/>
                <w:sz w:val="16"/>
                <w:szCs w:val="16"/>
              </w:rPr>
              <w:t>Candide</w:t>
            </w:r>
            <w:r w:rsidRPr="00C74B58">
              <w:rPr>
                <w:rFonts w:ascii="Merriweather" w:hAnsi="Merriweather"/>
                <w:sz w:val="16"/>
                <w:szCs w:val="16"/>
              </w:rPr>
              <w:t>). Basna: J. de la Fontaine i Krilov.</w:t>
            </w:r>
            <w:r w:rsidR="004F1012" w:rsidRPr="00C74B58">
              <w:rPr>
                <w:rFonts w:ascii="Merriweather" w:hAnsi="Merriweather"/>
                <w:sz w:val="16"/>
                <w:szCs w:val="16"/>
              </w:rPr>
              <w:t xml:space="preserve"> </w:t>
            </w:r>
            <w:r w:rsidRPr="00C74B58">
              <w:rPr>
                <w:rFonts w:ascii="Merriweather" w:hAnsi="Merriweather"/>
                <w:sz w:val="16"/>
                <w:szCs w:val="16"/>
              </w:rPr>
              <w:t>SEM: Seminarska izlaganja na današnju temu</w:t>
            </w:r>
            <w:r w:rsidR="00826E4D" w:rsidRPr="00C74B58">
              <w:rPr>
                <w:rFonts w:ascii="Merriweather" w:hAnsi="Merriweather"/>
                <w:sz w:val="16"/>
                <w:szCs w:val="16"/>
              </w:rPr>
              <w:t xml:space="preserve"> (Voltaire: </w:t>
            </w:r>
            <w:r w:rsidR="00826E4D" w:rsidRPr="00C74B58">
              <w:rPr>
                <w:rFonts w:ascii="Merriweather" w:hAnsi="Merriweather"/>
                <w:i/>
                <w:sz w:val="16"/>
                <w:szCs w:val="16"/>
              </w:rPr>
              <w:t>Candide</w:t>
            </w:r>
            <w:r w:rsidRPr="00C74B58">
              <w:rPr>
                <w:rFonts w:ascii="Merriweather" w:hAnsi="Merriweather"/>
                <w:sz w:val="16"/>
                <w:szCs w:val="16"/>
              </w:rPr>
              <w:t>; b</w:t>
            </w:r>
            <w:r w:rsidR="00826E4D" w:rsidRPr="00C74B58">
              <w:rPr>
                <w:rFonts w:ascii="Merriweather" w:hAnsi="Merriweather"/>
                <w:sz w:val="16"/>
                <w:szCs w:val="16"/>
              </w:rPr>
              <w:t>asna: J. de la Fontaine</w:t>
            </w:r>
            <w:r w:rsidRPr="00C74B58">
              <w:rPr>
                <w:rFonts w:ascii="Merriweather" w:hAnsi="Merriweather"/>
                <w:sz w:val="16"/>
                <w:szCs w:val="16"/>
              </w:rPr>
              <w:t xml:space="preserve"> i Krilov)</w:t>
            </w:r>
            <w:r w:rsidR="00826E4D" w:rsidRPr="00C74B58">
              <w:rPr>
                <w:rFonts w:ascii="Merriweather" w:hAnsi="Merriweather"/>
                <w:sz w:val="16"/>
                <w:szCs w:val="16"/>
              </w:rPr>
              <w:t>.</w:t>
            </w:r>
          </w:p>
        </w:tc>
      </w:tr>
      <w:tr w:rsidR="00826E4D" w:rsidRPr="00C74B58" w14:paraId="49CBFA98" w14:textId="77777777" w:rsidTr="00C74B58">
        <w:trPr>
          <w:trHeight w:val="510"/>
        </w:trPr>
        <w:tc>
          <w:tcPr>
            <w:tcW w:w="534" w:type="dxa"/>
            <w:tcBorders>
              <w:left w:val="single" w:sz="12" w:space="0" w:color="000000"/>
            </w:tcBorders>
            <w:vAlign w:val="center"/>
          </w:tcPr>
          <w:p w14:paraId="279DFCA5" w14:textId="77777777" w:rsidR="00826E4D" w:rsidRPr="00C74B58" w:rsidRDefault="00826E4D" w:rsidP="00826E4D">
            <w:pPr>
              <w:jc w:val="center"/>
              <w:rPr>
                <w:rFonts w:ascii="Merriweather" w:hAnsi="Merriweather" w:cs="Calibri"/>
                <w:sz w:val="16"/>
                <w:szCs w:val="16"/>
              </w:rPr>
            </w:pPr>
            <w:r w:rsidRPr="00C74B58">
              <w:rPr>
                <w:rFonts w:ascii="Merriweather" w:hAnsi="Merriweather" w:cs="Calibri"/>
                <w:sz w:val="16"/>
                <w:szCs w:val="16"/>
              </w:rPr>
              <w:t>12</w:t>
            </w:r>
          </w:p>
        </w:tc>
        <w:tc>
          <w:tcPr>
            <w:tcW w:w="8665" w:type="dxa"/>
            <w:vAlign w:val="center"/>
          </w:tcPr>
          <w:p w14:paraId="72F2058E" w14:textId="411AEBF5" w:rsidR="00826E4D" w:rsidRPr="00C74B58" w:rsidRDefault="00826E4D" w:rsidP="00826E4D">
            <w:pPr>
              <w:jc w:val="both"/>
              <w:rPr>
                <w:rFonts w:ascii="Merriweather" w:hAnsi="Merriweather" w:cs="Calibri"/>
                <w:sz w:val="16"/>
                <w:szCs w:val="16"/>
              </w:rPr>
            </w:pPr>
            <w:r w:rsidRPr="00C74B58">
              <w:rPr>
                <w:rFonts w:ascii="Merriweather" w:hAnsi="Merriweather"/>
                <w:sz w:val="16"/>
                <w:szCs w:val="16"/>
              </w:rPr>
              <w:t xml:space="preserve">Sentimentalizam (Defoe, Swift, Fielding). Engleski građanski roman XVIII. i početka XIX st. Gotski roman i utjecaji na kasniju prozu/poeziju. Autorice  engleskog romana s početka XIX. st.: Jane Austen, sestre Brontë, George Eliot. Građanska drama u Njemačkoj (Lessing). </w:t>
            </w:r>
            <w:r w:rsidR="00C70C61" w:rsidRPr="00C74B58">
              <w:rPr>
                <w:rFonts w:ascii="Merriweather" w:hAnsi="Merriweather"/>
                <w:sz w:val="16"/>
                <w:szCs w:val="16"/>
              </w:rPr>
              <w:t xml:space="preserve">SEM: Čitanje i interpretacija ulomaka iz odabranih djela na današnju temu. Izlaganje seminara. </w:t>
            </w:r>
          </w:p>
        </w:tc>
      </w:tr>
      <w:tr w:rsidR="00826E4D" w:rsidRPr="00C74B58" w14:paraId="6FE345D4" w14:textId="77777777" w:rsidTr="00C74B58">
        <w:trPr>
          <w:trHeight w:val="510"/>
        </w:trPr>
        <w:tc>
          <w:tcPr>
            <w:tcW w:w="534" w:type="dxa"/>
            <w:tcBorders>
              <w:left w:val="single" w:sz="12" w:space="0" w:color="000000"/>
            </w:tcBorders>
            <w:vAlign w:val="center"/>
          </w:tcPr>
          <w:p w14:paraId="3159632D" w14:textId="77777777" w:rsidR="00826E4D" w:rsidRPr="00C74B58" w:rsidRDefault="00826E4D" w:rsidP="00826E4D">
            <w:pPr>
              <w:jc w:val="center"/>
              <w:rPr>
                <w:rFonts w:ascii="Merriweather" w:hAnsi="Merriweather" w:cs="Calibri"/>
                <w:sz w:val="16"/>
                <w:szCs w:val="16"/>
              </w:rPr>
            </w:pPr>
            <w:r w:rsidRPr="00C74B58">
              <w:rPr>
                <w:rFonts w:ascii="Merriweather" w:hAnsi="Merriweather" w:cs="Calibri"/>
                <w:sz w:val="16"/>
                <w:szCs w:val="16"/>
              </w:rPr>
              <w:t>13</w:t>
            </w:r>
          </w:p>
        </w:tc>
        <w:tc>
          <w:tcPr>
            <w:tcW w:w="8665" w:type="dxa"/>
            <w:vAlign w:val="center"/>
          </w:tcPr>
          <w:p w14:paraId="7F5C4A6E" w14:textId="77777777" w:rsidR="00826E4D" w:rsidRPr="00C74B58" w:rsidRDefault="00826E4D" w:rsidP="00780FD2">
            <w:pPr>
              <w:spacing w:before="0" w:after="0"/>
              <w:jc w:val="both"/>
              <w:rPr>
                <w:rFonts w:ascii="Merriweather" w:hAnsi="Merriweather"/>
                <w:sz w:val="16"/>
                <w:szCs w:val="16"/>
              </w:rPr>
            </w:pPr>
            <w:r w:rsidRPr="00C74B58">
              <w:rPr>
                <w:rFonts w:ascii="Merriweather" w:hAnsi="Merriweather"/>
                <w:sz w:val="16"/>
                <w:szCs w:val="16"/>
                <w:lang w:val="pl-PL"/>
              </w:rPr>
              <w:t xml:space="preserve">Predromantizam i </w:t>
            </w:r>
            <w:r w:rsidRPr="00C74B58">
              <w:rPr>
                <w:rFonts w:ascii="Merriweather" w:hAnsi="Merriweather"/>
                <w:i/>
                <w:sz w:val="16"/>
                <w:szCs w:val="16"/>
                <w:lang w:val="pl-PL"/>
              </w:rPr>
              <w:t>Sturm und Drang</w:t>
            </w:r>
            <w:r w:rsidRPr="00C74B58">
              <w:rPr>
                <w:rFonts w:ascii="Merriweather" w:hAnsi="Merriweather"/>
                <w:sz w:val="16"/>
                <w:szCs w:val="16"/>
                <w:lang w:val="pl-PL"/>
              </w:rPr>
              <w:t xml:space="preserve"> (Rousseau, Goethe, Schiller).</w:t>
            </w:r>
          </w:p>
          <w:p w14:paraId="4D3E738A" w14:textId="56495324" w:rsidR="00826E4D" w:rsidRPr="00C74B58" w:rsidRDefault="00826E4D" w:rsidP="00780FD2">
            <w:pPr>
              <w:spacing w:before="0" w:after="0"/>
              <w:jc w:val="both"/>
              <w:rPr>
                <w:rFonts w:ascii="Merriweather" w:hAnsi="Merriweather"/>
                <w:sz w:val="16"/>
                <w:szCs w:val="16"/>
              </w:rPr>
            </w:pPr>
            <w:r w:rsidRPr="00C74B58">
              <w:rPr>
                <w:rFonts w:ascii="Merriweather" w:hAnsi="Merriweather"/>
                <w:sz w:val="16"/>
                <w:szCs w:val="16"/>
              </w:rPr>
              <w:t>Primjeri: čitanje i interpretacija.</w:t>
            </w:r>
            <w:r w:rsidR="004F1012" w:rsidRPr="00C74B58">
              <w:rPr>
                <w:rFonts w:ascii="Merriweather" w:hAnsi="Merriweather"/>
                <w:sz w:val="16"/>
                <w:szCs w:val="16"/>
              </w:rPr>
              <w:t xml:space="preserve"> </w:t>
            </w:r>
            <w:r w:rsidR="00780FD2" w:rsidRPr="00C74B58">
              <w:rPr>
                <w:rFonts w:ascii="Merriweather" w:hAnsi="Merriweather"/>
                <w:sz w:val="16"/>
                <w:szCs w:val="16"/>
              </w:rPr>
              <w:t xml:space="preserve">SEM: </w:t>
            </w:r>
            <w:r w:rsidR="00780FD2" w:rsidRPr="00C74B58">
              <w:rPr>
                <w:rFonts w:ascii="Merriweather" w:hAnsi="Merriweather"/>
                <w:sz w:val="16"/>
                <w:szCs w:val="16"/>
                <w:lang w:val="pl-PL"/>
              </w:rPr>
              <w:t>Č</w:t>
            </w:r>
            <w:r w:rsidR="00780FD2" w:rsidRPr="00C74B58">
              <w:rPr>
                <w:rFonts w:ascii="Merriweather" w:hAnsi="Merriweather"/>
                <w:sz w:val="16"/>
                <w:szCs w:val="16"/>
              </w:rPr>
              <w:t>itanje i interpretacija predmetnih ulomaka. Izlaganje seminara.</w:t>
            </w:r>
          </w:p>
        </w:tc>
      </w:tr>
      <w:tr w:rsidR="00826E4D" w:rsidRPr="00C74B58" w14:paraId="4C2D15CD" w14:textId="77777777" w:rsidTr="00C74B58">
        <w:trPr>
          <w:trHeight w:val="510"/>
        </w:trPr>
        <w:tc>
          <w:tcPr>
            <w:tcW w:w="534" w:type="dxa"/>
            <w:tcBorders>
              <w:left w:val="single" w:sz="12" w:space="0" w:color="000000"/>
            </w:tcBorders>
            <w:vAlign w:val="center"/>
          </w:tcPr>
          <w:p w14:paraId="7CFAC7E7" w14:textId="77777777" w:rsidR="00826E4D" w:rsidRPr="00C74B58" w:rsidRDefault="00826E4D" w:rsidP="00826E4D">
            <w:pPr>
              <w:jc w:val="center"/>
              <w:rPr>
                <w:rFonts w:ascii="Merriweather" w:hAnsi="Merriweather" w:cs="Calibri"/>
                <w:sz w:val="16"/>
                <w:szCs w:val="16"/>
              </w:rPr>
            </w:pPr>
            <w:r w:rsidRPr="00C74B58">
              <w:rPr>
                <w:rFonts w:ascii="Merriweather" w:hAnsi="Merriweather" w:cs="Calibri"/>
                <w:sz w:val="16"/>
                <w:szCs w:val="16"/>
              </w:rPr>
              <w:t>14</w:t>
            </w:r>
          </w:p>
        </w:tc>
        <w:tc>
          <w:tcPr>
            <w:tcW w:w="8665" w:type="dxa"/>
            <w:vAlign w:val="center"/>
          </w:tcPr>
          <w:p w14:paraId="3BD3ECB8" w14:textId="1DC9803D" w:rsidR="00826E4D" w:rsidRPr="00C74B58" w:rsidRDefault="00826E4D" w:rsidP="00826E4D">
            <w:pPr>
              <w:jc w:val="both"/>
              <w:rPr>
                <w:rFonts w:ascii="Merriweather" w:hAnsi="Merriweather" w:cs="Calibri"/>
                <w:sz w:val="16"/>
                <w:szCs w:val="16"/>
              </w:rPr>
            </w:pPr>
            <w:r w:rsidRPr="00C74B58">
              <w:rPr>
                <w:rFonts w:ascii="Merriweather" w:hAnsi="Merriweather"/>
                <w:sz w:val="16"/>
                <w:szCs w:val="16"/>
                <w:lang w:val="pl-PL"/>
              </w:rPr>
              <w:t>Poetika romantizma (opća obilježja stilske formacije). Romantizam u Njemačkoj i Engleskoj. Jezerska škola u Engleskoj. Bajronizam. Element jezovitog u njemačkoj i engleskoj prozi.</w:t>
            </w:r>
            <w:r w:rsidR="004F1012" w:rsidRPr="00C74B58">
              <w:rPr>
                <w:rFonts w:ascii="Merriweather" w:hAnsi="Merriweather"/>
                <w:sz w:val="16"/>
                <w:szCs w:val="16"/>
                <w:lang w:val="pl-PL"/>
              </w:rPr>
              <w:t xml:space="preserve"> </w:t>
            </w:r>
            <w:r w:rsidR="00780FD2" w:rsidRPr="00C74B58">
              <w:rPr>
                <w:rFonts w:ascii="Merriweather" w:hAnsi="Merriweather"/>
                <w:sz w:val="16"/>
                <w:szCs w:val="16"/>
                <w:lang w:val="pl-PL"/>
              </w:rPr>
              <w:t>SEM: Čitanje i interpretacija odabranih tekstova</w:t>
            </w:r>
            <w:r w:rsidR="00780FD2" w:rsidRPr="00C74B58">
              <w:rPr>
                <w:rFonts w:ascii="Merriweather" w:hAnsi="Merriweather"/>
                <w:i/>
                <w:iCs/>
                <w:sz w:val="16"/>
                <w:szCs w:val="16"/>
                <w:lang w:val="pl-PL"/>
              </w:rPr>
              <w:t>. Druga zadaća</w:t>
            </w:r>
            <w:r w:rsidR="00780FD2" w:rsidRPr="00C74B58">
              <w:rPr>
                <w:rFonts w:ascii="Merriweather" w:hAnsi="Merriweather"/>
                <w:sz w:val="16"/>
                <w:szCs w:val="16"/>
                <w:lang w:val="pl-PL"/>
              </w:rPr>
              <w:t>.</w:t>
            </w:r>
          </w:p>
        </w:tc>
      </w:tr>
      <w:tr w:rsidR="00826E4D" w:rsidRPr="00C74B58" w14:paraId="17F5CC00" w14:textId="77777777" w:rsidTr="00C74B58">
        <w:trPr>
          <w:trHeight w:val="421"/>
        </w:trPr>
        <w:tc>
          <w:tcPr>
            <w:tcW w:w="534" w:type="dxa"/>
            <w:tcBorders>
              <w:left w:val="single" w:sz="12" w:space="0" w:color="000000"/>
              <w:bottom w:val="single" w:sz="12" w:space="0" w:color="000000"/>
            </w:tcBorders>
            <w:vAlign w:val="center"/>
          </w:tcPr>
          <w:p w14:paraId="78AA33D5" w14:textId="77777777" w:rsidR="00826E4D" w:rsidRPr="00C74B58" w:rsidRDefault="00826E4D" w:rsidP="00826E4D">
            <w:pPr>
              <w:jc w:val="center"/>
              <w:rPr>
                <w:rFonts w:ascii="Merriweather" w:hAnsi="Merriweather" w:cs="Calibri"/>
                <w:sz w:val="16"/>
                <w:szCs w:val="16"/>
              </w:rPr>
            </w:pPr>
            <w:r w:rsidRPr="00C74B58">
              <w:rPr>
                <w:rFonts w:ascii="Merriweather" w:hAnsi="Merriweather" w:cs="Calibri"/>
                <w:sz w:val="16"/>
                <w:szCs w:val="16"/>
              </w:rPr>
              <w:t>15</w:t>
            </w:r>
          </w:p>
        </w:tc>
        <w:tc>
          <w:tcPr>
            <w:tcW w:w="8665" w:type="dxa"/>
            <w:tcBorders>
              <w:bottom w:val="single" w:sz="12" w:space="0" w:color="000000"/>
            </w:tcBorders>
            <w:vAlign w:val="center"/>
          </w:tcPr>
          <w:p w14:paraId="349374D5" w14:textId="71006EFE" w:rsidR="00826E4D" w:rsidRPr="00C74B58" w:rsidRDefault="00826E4D" w:rsidP="00826E4D">
            <w:pPr>
              <w:jc w:val="both"/>
              <w:rPr>
                <w:rFonts w:ascii="Merriweather" w:hAnsi="Merriweather" w:cs="Calibri"/>
                <w:sz w:val="16"/>
                <w:szCs w:val="16"/>
              </w:rPr>
            </w:pPr>
            <w:r w:rsidRPr="00C74B58">
              <w:rPr>
                <w:rFonts w:ascii="Merriweather" w:hAnsi="Merriweather"/>
                <w:sz w:val="16"/>
                <w:szCs w:val="16"/>
                <w:lang w:val="pl-PL"/>
              </w:rPr>
              <w:t xml:space="preserve">Romantizam u Francuskoj i Italiji (lirsko pjesništvo, drama, proza). Slavenski romantizam (ruska i poljska književnost). Kasni romantizam u SAD (Poe). </w:t>
            </w:r>
            <w:r w:rsidR="004E3415" w:rsidRPr="00C74B58">
              <w:rPr>
                <w:rFonts w:ascii="Merriweather" w:hAnsi="Merriweather"/>
                <w:sz w:val="16"/>
                <w:szCs w:val="16"/>
              </w:rPr>
              <w:t xml:space="preserve">Zaključivanje </w:t>
            </w:r>
            <w:r w:rsidR="00433544" w:rsidRPr="00C74B58">
              <w:rPr>
                <w:rFonts w:ascii="Merriweather" w:hAnsi="Merriweather"/>
                <w:sz w:val="16"/>
                <w:szCs w:val="16"/>
              </w:rPr>
              <w:t xml:space="preserve">ciklusa </w:t>
            </w:r>
            <w:r w:rsidR="004E3415" w:rsidRPr="00C74B58">
              <w:rPr>
                <w:rFonts w:ascii="Merriweather" w:hAnsi="Merriweather"/>
                <w:sz w:val="16"/>
                <w:szCs w:val="16"/>
              </w:rPr>
              <w:t>predavanja iz kolegija Svjetska književnost II</w:t>
            </w:r>
            <w:r w:rsidRPr="00C74B58">
              <w:rPr>
                <w:rFonts w:ascii="Merriweather" w:hAnsi="Merriweather"/>
                <w:sz w:val="16"/>
                <w:szCs w:val="16"/>
              </w:rPr>
              <w:t>.</w:t>
            </w:r>
            <w:r w:rsidR="004E3415" w:rsidRPr="00C74B58">
              <w:rPr>
                <w:rFonts w:ascii="Merriweather" w:hAnsi="Merriweather"/>
                <w:sz w:val="16"/>
                <w:szCs w:val="16"/>
              </w:rPr>
              <w:t xml:space="preserve"> SEM: </w:t>
            </w:r>
            <w:r w:rsidR="004E3415" w:rsidRPr="00C74B58">
              <w:rPr>
                <w:rFonts w:ascii="Merriweather" w:hAnsi="Merriweather"/>
                <w:sz w:val="16"/>
                <w:szCs w:val="16"/>
                <w:lang w:val="pl-PL"/>
              </w:rPr>
              <w:t>Čitanje i interpretacija ulomaka.</w:t>
            </w:r>
            <w:r w:rsidR="004E3415" w:rsidRPr="00C74B58">
              <w:rPr>
                <w:rFonts w:ascii="Merriweather" w:hAnsi="Merriweather"/>
                <w:sz w:val="16"/>
                <w:szCs w:val="16"/>
              </w:rPr>
              <w:t xml:space="preserve"> Izlaganja seminara. Upute za za ispit.</w:t>
            </w:r>
          </w:p>
        </w:tc>
      </w:tr>
      <w:tr w:rsidR="00826E4D" w:rsidRPr="00C74B58" w14:paraId="3F145A9E" w14:textId="77777777" w:rsidTr="00C74B58">
        <w:trPr>
          <w:trHeight w:val="690"/>
        </w:trPr>
        <w:tc>
          <w:tcPr>
            <w:tcW w:w="534" w:type="dxa"/>
            <w:tcBorders>
              <w:left w:val="single" w:sz="12" w:space="0" w:color="000000"/>
            </w:tcBorders>
            <w:shd w:val="clear" w:color="auto" w:fill="D9D9D9"/>
          </w:tcPr>
          <w:p w14:paraId="4B9FCD74" w14:textId="77777777" w:rsidR="00826E4D" w:rsidRPr="00C74B58" w:rsidRDefault="00826E4D" w:rsidP="00826E4D">
            <w:pPr>
              <w:jc w:val="center"/>
              <w:rPr>
                <w:rFonts w:ascii="Merriweather" w:hAnsi="Merriweather" w:cs="Calibri"/>
                <w:b/>
                <w:sz w:val="16"/>
                <w:szCs w:val="16"/>
              </w:rPr>
            </w:pPr>
          </w:p>
        </w:tc>
        <w:tc>
          <w:tcPr>
            <w:tcW w:w="8665" w:type="dxa"/>
            <w:shd w:val="clear" w:color="auto" w:fill="D9D9D9"/>
            <w:vAlign w:val="center"/>
          </w:tcPr>
          <w:p w14:paraId="4C99B07C" w14:textId="77777777" w:rsidR="00826E4D" w:rsidRPr="00C74B58" w:rsidRDefault="00826E4D" w:rsidP="00826E4D">
            <w:pPr>
              <w:rPr>
                <w:rFonts w:ascii="Merriweather" w:hAnsi="Merriweather" w:cs="Calibri"/>
                <w:b/>
                <w:sz w:val="16"/>
                <w:szCs w:val="16"/>
              </w:rPr>
            </w:pPr>
          </w:p>
        </w:tc>
      </w:tr>
    </w:tbl>
    <w:tbl>
      <w:tblPr>
        <w:tblStyle w:val="TableGrid"/>
        <w:tblW w:w="9288" w:type="dxa"/>
        <w:tblLayout w:type="fixed"/>
        <w:tblLook w:val="04A0" w:firstRow="1" w:lastRow="0" w:firstColumn="1" w:lastColumn="0" w:noHBand="0" w:noVBand="1"/>
      </w:tblPr>
      <w:tblGrid>
        <w:gridCol w:w="1801"/>
        <w:gridCol w:w="1097"/>
        <w:gridCol w:w="286"/>
        <w:gridCol w:w="697"/>
        <w:gridCol w:w="708"/>
        <w:gridCol w:w="1154"/>
        <w:gridCol w:w="1233"/>
        <w:gridCol w:w="579"/>
        <w:gridCol w:w="549"/>
        <w:gridCol w:w="1184"/>
      </w:tblGrid>
      <w:tr w:rsidR="00E824E5" w:rsidRPr="00C74B58" w14:paraId="2B5A3332" w14:textId="77777777" w:rsidTr="00567FA9">
        <w:tc>
          <w:tcPr>
            <w:tcW w:w="1801" w:type="dxa"/>
            <w:shd w:val="clear" w:color="auto" w:fill="F2F2F2" w:themeFill="background1" w:themeFillShade="F2"/>
          </w:tcPr>
          <w:p w14:paraId="2BE46C3A"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Obvezna literatura</w:t>
            </w:r>
          </w:p>
          <w:p w14:paraId="0AE52383" w14:textId="6F811035"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(primarna i sekundarna)</w:t>
            </w:r>
          </w:p>
        </w:tc>
        <w:tc>
          <w:tcPr>
            <w:tcW w:w="7487" w:type="dxa"/>
            <w:gridSpan w:val="9"/>
            <w:vAlign w:val="center"/>
          </w:tcPr>
          <w:p w14:paraId="350E8761" w14:textId="1AAF9C05" w:rsidR="00E824E5" w:rsidRPr="00C74B58" w:rsidRDefault="00E824E5" w:rsidP="00E824E5">
            <w:pPr>
              <w:pStyle w:val="NormalWeb"/>
              <w:spacing w:before="0" w:after="0"/>
              <w:jc w:val="both"/>
              <w:rPr>
                <w:rFonts w:ascii="Merriweather" w:hAnsi="Merriweather"/>
                <w:b/>
                <w:bCs/>
                <w:sz w:val="16"/>
                <w:szCs w:val="16"/>
                <w:lang w:val="pl-PL"/>
              </w:rPr>
            </w:pPr>
            <w:r w:rsidRPr="00C74B58">
              <w:rPr>
                <w:rFonts w:ascii="Merriweather" w:hAnsi="Merriweather"/>
                <w:b/>
                <w:bCs/>
                <w:sz w:val="16"/>
                <w:szCs w:val="16"/>
                <w:lang w:val="pl-PL"/>
              </w:rPr>
              <w:t>I. PISCI I DJELA (primarna literatura)</w:t>
            </w:r>
          </w:p>
          <w:p w14:paraId="096C641E" w14:textId="77777777" w:rsidR="00E824E5" w:rsidRPr="00C74B58" w:rsidRDefault="00E824E5" w:rsidP="00E824E5">
            <w:pPr>
              <w:pStyle w:val="NormalWeb"/>
              <w:spacing w:before="0" w:after="0"/>
              <w:rPr>
                <w:rFonts w:ascii="Merriweather" w:hAnsi="Merriweather"/>
                <w:b/>
                <w:bCs/>
                <w:sz w:val="16"/>
                <w:szCs w:val="16"/>
                <w:lang w:val="pl-PL"/>
              </w:rPr>
            </w:pPr>
            <w:r w:rsidRPr="00C74B58">
              <w:rPr>
                <w:rFonts w:ascii="Merriweather" w:hAnsi="Merriweather"/>
                <w:b/>
                <w:bCs/>
                <w:sz w:val="16"/>
                <w:szCs w:val="16"/>
                <w:lang w:val="pl-PL"/>
              </w:rPr>
              <w:t xml:space="preserve">Dante: </w:t>
            </w:r>
            <w:r w:rsidRPr="00C74B58">
              <w:rPr>
                <w:rFonts w:ascii="Merriweather" w:hAnsi="Merriweather"/>
                <w:bCs/>
                <w:i/>
                <w:sz w:val="16"/>
                <w:szCs w:val="16"/>
                <w:lang w:val="pl-PL"/>
              </w:rPr>
              <w:t xml:space="preserve">Božanstvena komedija (Pakao). </w:t>
            </w:r>
            <w:r w:rsidRPr="00C74B58">
              <w:rPr>
                <w:rFonts w:ascii="Merriweather" w:hAnsi="Merriweather"/>
                <w:bCs/>
                <w:sz w:val="16"/>
                <w:szCs w:val="16"/>
                <w:lang w:val="pl-PL"/>
              </w:rPr>
              <w:t>Izbor iz</w:t>
            </w:r>
            <w:r w:rsidRPr="00C74B58">
              <w:rPr>
                <w:rFonts w:ascii="Merriweather" w:hAnsi="Merriweather"/>
                <w:bCs/>
                <w:i/>
                <w:sz w:val="16"/>
                <w:szCs w:val="16"/>
                <w:lang w:val="pl-PL"/>
              </w:rPr>
              <w:t xml:space="preserve"> Čitanke 1</w:t>
            </w:r>
          </w:p>
          <w:p w14:paraId="1E497824" w14:textId="77777777" w:rsidR="00E824E5" w:rsidRPr="00C74B58" w:rsidRDefault="00E824E5" w:rsidP="00E824E5">
            <w:pPr>
              <w:pStyle w:val="NormalWeb"/>
              <w:spacing w:before="0" w:after="0"/>
              <w:rPr>
                <w:rFonts w:ascii="Merriweather" w:hAnsi="Merriweather"/>
                <w:b/>
                <w:bCs/>
                <w:sz w:val="16"/>
                <w:szCs w:val="16"/>
                <w:lang w:val="pl-PL"/>
              </w:rPr>
            </w:pPr>
            <w:r w:rsidRPr="00C74B58">
              <w:rPr>
                <w:rFonts w:ascii="Merriweather" w:hAnsi="Merriweather"/>
                <w:b/>
                <w:bCs/>
                <w:sz w:val="16"/>
                <w:szCs w:val="16"/>
                <w:lang w:val="pl-PL"/>
              </w:rPr>
              <w:t xml:space="preserve">Villon: </w:t>
            </w:r>
            <w:r w:rsidRPr="00C74B58">
              <w:rPr>
                <w:rFonts w:ascii="Merriweather" w:hAnsi="Merriweather"/>
                <w:bCs/>
                <w:sz w:val="16"/>
                <w:szCs w:val="16"/>
                <w:lang w:val="pl-PL"/>
              </w:rPr>
              <w:t xml:space="preserve">Izbor iz </w:t>
            </w:r>
            <w:r w:rsidRPr="00C74B58">
              <w:rPr>
                <w:rFonts w:ascii="Merriweather" w:hAnsi="Merriweather"/>
                <w:bCs/>
                <w:i/>
                <w:sz w:val="16"/>
                <w:szCs w:val="16"/>
                <w:lang w:val="pl-PL"/>
              </w:rPr>
              <w:t>Čitanke 1</w:t>
            </w:r>
          </w:p>
          <w:p w14:paraId="0392BB1F" w14:textId="2ACADF91"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pl-PL"/>
              </w:rPr>
              <w:t>Petrarca</w:t>
            </w:r>
            <w:r w:rsidRPr="00C74B58">
              <w:rPr>
                <w:rFonts w:ascii="Merriweather" w:hAnsi="Merriweather"/>
                <w:sz w:val="16"/>
                <w:szCs w:val="16"/>
                <w:lang w:val="pl-PL"/>
              </w:rPr>
              <w:t xml:space="preserve">: </w:t>
            </w:r>
            <w:r w:rsidRPr="00C74B58">
              <w:rPr>
                <w:rFonts w:ascii="Merriweather" w:hAnsi="Merriweather"/>
                <w:bCs/>
                <w:i/>
                <w:iCs/>
                <w:sz w:val="16"/>
                <w:szCs w:val="16"/>
                <w:lang w:val="pl-PL"/>
              </w:rPr>
              <w:t xml:space="preserve">Kanconijer </w:t>
            </w:r>
            <w:r w:rsidRPr="00C74B58">
              <w:rPr>
                <w:rFonts w:ascii="Merriweather" w:hAnsi="Merriweather"/>
                <w:sz w:val="16"/>
                <w:szCs w:val="16"/>
                <w:lang w:val="pl-PL"/>
              </w:rPr>
              <w:t xml:space="preserve"> (izbor iz </w:t>
            </w:r>
            <w:r w:rsidRPr="00C74B58">
              <w:rPr>
                <w:rFonts w:ascii="Merriweather" w:hAnsi="Merriweather"/>
                <w:i/>
                <w:sz w:val="16"/>
                <w:szCs w:val="16"/>
                <w:lang w:val="pl-PL"/>
              </w:rPr>
              <w:t>Čitanke 1</w:t>
            </w:r>
            <w:r w:rsidRPr="00C74B58">
              <w:rPr>
                <w:rFonts w:ascii="Merriweather" w:hAnsi="Merriweather"/>
                <w:sz w:val="16"/>
                <w:szCs w:val="16"/>
                <w:lang w:val="pl-PL"/>
              </w:rPr>
              <w:t>, drug</w:t>
            </w:r>
            <w:r w:rsidR="007F624E" w:rsidRPr="00C74B58">
              <w:rPr>
                <w:rFonts w:ascii="Merriweather" w:hAnsi="Merriweather"/>
                <w:sz w:val="16"/>
                <w:szCs w:val="16"/>
                <w:lang w:val="pl-PL"/>
              </w:rPr>
              <w:t>i</w:t>
            </w:r>
            <w:r w:rsidRPr="00C74B58">
              <w:rPr>
                <w:rFonts w:ascii="Merriweather" w:hAnsi="Merriweather"/>
                <w:sz w:val="16"/>
                <w:szCs w:val="16"/>
                <w:lang w:val="pl-PL"/>
              </w:rPr>
              <w:t xml:space="preserve"> reprez</w:t>
            </w:r>
            <w:r w:rsidR="006C2E36" w:rsidRPr="00C74B58">
              <w:rPr>
                <w:rFonts w:ascii="Merriweather" w:hAnsi="Merriweather"/>
                <w:sz w:val="16"/>
                <w:szCs w:val="16"/>
                <w:lang w:val="pl-PL"/>
              </w:rPr>
              <w:t>e</w:t>
            </w:r>
            <w:r w:rsidRPr="00C74B58">
              <w:rPr>
                <w:rFonts w:ascii="Merriweather" w:hAnsi="Merriweather"/>
                <w:sz w:val="16"/>
                <w:szCs w:val="16"/>
                <w:lang w:val="pl-PL"/>
              </w:rPr>
              <w:t>nt</w:t>
            </w:r>
            <w:r w:rsidR="006C2E36" w:rsidRPr="00C74B58">
              <w:rPr>
                <w:rFonts w:ascii="Merriweather" w:hAnsi="Merriweather"/>
                <w:sz w:val="16"/>
                <w:szCs w:val="16"/>
                <w:lang w:val="pl-PL"/>
              </w:rPr>
              <w:t>at</w:t>
            </w:r>
            <w:r w:rsidRPr="00C74B58">
              <w:rPr>
                <w:rFonts w:ascii="Merriweather" w:hAnsi="Merriweather"/>
                <w:sz w:val="16"/>
                <w:szCs w:val="16"/>
                <w:lang w:val="pl-PL"/>
              </w:rPr>
              <w:t>ivn</w:t>
            </w:r>
            <w:r w:rsidR="007F624E" w:rsidRPr="00C74B58">
              <w:rPr>
                <w:rFonts w:ascii="Merriweather" w:hAnsi="Merriweather"/>
                <w:sz w:val="16"/>
                <w:szCs w:val="16"/>
                <w:lang w:val="pl-PL"/>
              </w:rPr>
              <w:t>i</w:t>
            </w:r>
            <w:r w:rsidRPr="00C74B58">
              <w:rPr>
                <w:rFonts w:ascii="Merriweather" w:hAnsi="Merriweather"/>
                <w:sz w:val="16"/>
                <w:szCs w:val="16"/>
                <w:lang w:val="pl-PL"/>
              </w:rPr>
              <w:t xml:space="preserve"> sonet</w:t>
            </w:r>
            <w:r w:rsidR="007F624E" w:rsidRPr="00C74B58">
              <w:rPr>
                <w:rFonts w:ascii="Merriweather" w:hAnsi="Merriweather"/>
                <w:sz w:val="16"/>
                <w:szCs w:val="16"/>
                <w:lang w:val="pl-PL"/>
              </w:rPr>
              <w:t>i</w:t>
            </w:r>
            <w:r w:rsidRPr="00C74B58">
              <w:rPr>
                <w:rFonts w:ascii="Merriweather" w:hAnsi="Merriweather"/>
                <w:sz w:val="16"/>
                <w:szCs w:val="16"/>
                <w:lang w:val="pl-PL"/>
              </w:rPr>
              <w:t>)</w:t>
            </w:r>
          </w:p>
          <w:p w14:paraId="2F215706" w14:textId="2A7A5838"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Boccaccio</w:t>
            </w:r>
            <w:r w:rsidRPr="00C74B58">
              <w:rPr>
                <w:rFonts w:ascii="Merriweather" w:hAnsi="Merriweather"/>
                <w:sz w:val="16"/>
                <w:szCs w:val="16"/>
                <w:lang w:val="hr-HR"/>
              </w:rPr>
              <w:t xml:space="preserve">: </w:t>
            </w:r>
            <w:r w:rsidRPr="00C74B58">
              <w:rPr>
                <w:rFonts w:ascii="Merriweather" w:hAnsi="Merriweather"/>
                <w:bCs/>
                <w:i/>
                <w:iCs/>
                <w:sz w:val="16"/>
                <w:szCs w:val="16"/>
                <w:lang w:val="it-IT"/>
              </w:rPr>
              <w:t>Decameron</w:t>
            </w:r>
            <w:r w:rsidRPr="00C74B58">
              <w:rPr>
                <w:rFonts w:ascii="Merriweather" w:hAnsi="Merriweather"/>
                <w:sz w:val="16"/>
                <w:szCs w:val="16"/>
                <w:lang w:val="hr-HR"/>
              </w:rPr>
              <w:t xml:space="preserve"> (5 </w:t>
            </w:r>
            <w:r w:rsidRPr="00C74B58">
              <w:rPr>
                <w:rFonts w:ascii="Merriweather" w:hAnsi="Merriweather"/>
                <w:sz w:val="16"/>
                <w:szCs w:val="16"/>
                <w:lang w:val="it-IT"/>
              </w:rPr>
              <w:t>novela</w:t>
            </w:r>
            <w:r w:rsidRPr="00C74B58">
              <w:rPr>
                <w:rFonts w:ascii="Merriweather" w:hAnsi="Merriweather"/>
                <w:sz w:val="16"/>
                <w:szCs w:val="16"/>
                <w:lang w:val="hr-HR"/>
              </w:rPr>
              <w:t xml:space="preserve"> </w:t>
            </w:r>
            <w:r w:rsidRPr="00C74B58">
              <w:rPr>
                <w:rFonts w:ascii="Merriweather" w:hAnsi="Merriweather"/>
                <w:sz w:val="16"/>
                <w:szCs w:val="16"/>
                <w:lang w:val="it-IT"/>
              </w:rPr>
              <w:t>iz</w:t>
            </w:r>
            <w:r w:rsidRPr="00C74B58">
              <w:rPr>
                <w:rFonts w:ascii="Merriweather" w:hAnsi="Merriweather"/>
                <w:sz w:val="16"/>
                <w:szCs w:val="16"/>
                <w:lang w:val="hr-HR"/>
              </w:rPr>
              <w:t xml:space="preserve"> </w:t>
            </w:r>
            <w:r w:rsidRPr="00C74B58">
              <w:rPr>
                <w:rFonts w:ascii="Merriweather" w:hAnsi="Merriweather"/>
                <w:sz w:val="16"/>
                <w:szCs w:val="16"/>
                <w:lang w:val="it-IT"/>
              </w:rPr>
              <w:t>pet različitih</w:t>
            </w:r>
            <w:r w:rsidRPr="00C74B58">
              <w:rPr>
                <w:rFonts w:ascii="Merriweather" w:hAnsi="Merriweather"/>
                <w:sz w:val="16"/>
                <w:szCs w:val="16"/>
                <w:lang w:val="hr-HR"/>
              </w:rPr>
              <w:t xml:space="preserve"> „</w:t>
            </w:r>
            <w:r w:rsidRPr="00C74B58">
              <w:rPr>
                <w:rFonts w:ascii="Merriweather" w:hAnsi="Merriweather"/>
                <w:sz w:val="16"/>
                <w:szCs w:val="16"/>
                <w:lang w:val="it-IT"/>
              </w:rPr>
              <w:t>dana”</w:t>
            </w:r>
            <w:r w:rsidRPr="00C74B58">
              <w:rPr>
                <w:rFonts w:ascii="Merriweather" w:hAnsi="Merriweather"/>
                <w:sz w:val="16"/>
                <w:szCs w:val="16"/>
                <w:lang w:val="hr-HR"/>
              </w:rPr>
              <w:t xml:space="preserve"> – </w:t>
            </w:r>
            <w:r w:rsidRPr="00C74B58">
              <w:rPr>
                <w:rFonts w:ascii="Merriweather" w:hAnsi="Merriweather"/>
                <w:sz w:val="16"/>
                <w:szCs w:val="16"/>
                <w:lang w:val="it-IT"/>
              </w:rPr>
              <w:t>uz</w:t>
            </w:r>
            <w:r w:rsidRPr="00C74B58">
              <w:rPr>
                <w:rFonts w:ascii="Merriweather" w:hAnsi="Merriweather"/>
                <w:sz w:val="16"/>
                <w:szCs w:val="16"/>
                <w:lang w:val="hr-HR"/>
              </w:rPr>
              <w:t xml:space="preserve"> </w:t>
            </w:r>
            <w:r w:rsidRPr="00C74B58">
              <w:rPr>
                <w:rFonts w:ascii="Merriweather" w:hAnsi="Merriweather"/>
                <w:sz w:val="16"/>
                <w:szCs w:val="16"/>
                <w:lang w:val="it-IT"/>
              </w:rPr>
              <w:t>novelu</w:t>
            </w:r>
            <w:r w:rsidRPr="00C74B58">
              <w:rPr>
                <w:rFonts w:ascii="Merriweather" w:hAnsi="Merriweather"/>
                <w:sz w:val="16"/>
                <w:szCs w:val="16"/>
                <w:lang w:val="hr-HR"/>
              </w:rPr>
              <w:t xml:space="preserve"> </w:t>
            </w:r>
            <w:r w:rsidRPr="00C74B58">
              <w:rPr>
                <w:rFonts w:ascii="Merriweather" w:hAnsi="Merriweather"/>
                <w:sz w:val="16"/>
                <w:szCs w:val="16"/>
                <w:lang w:val="it-IT"/>
              </w:rPr>
              <w:t>iz</w:t>
            </w:r>
            <w:r w:rsidRPr="00C74B58">
              <w:rPr>
                <w:rFonts w:ascii="Merriweather" w:hAnsi="Merriweather"/>
                <w:sz w:val="16"/>
                <w:szCs w:val="16"/>
                <w:lang w:val="hr-HR"/>
              </w:rPr>
              <w:t xml:space="preserve"> </w:t>
            </w:r>
            <w:r w:rsidRPr="00C74B58">
              <w:rPr>
                <w:rFonts w:ascii="Merriweather" w:hAnsi="Merriweather"/>
                <w:i/>
                <w:sz w:val="16"/>
                <w:szCs w:val="16"/>
                <w:lang w:val="hr-HR"/>
              </w:rPr>
              <w:t>Č</w:t>
            </w:r>
            <w:r w:rsidRPr="00C74B58">
              <w:rPr>
                <w:rFonts w:ascii="Merriweather" w:hAnsi="Merriweather"/>
                <w:i/>
                <w:sz w:val="16"/>
                <w:szCs w:val="16"/>
                <w:lang w:val="it-IT"/>
              </w:rPr>
              <w:t>itanke</w:t>
            </w:r>
            <w:r w:rsidRPr="00C74B58">
              <w:rPr>
                <w:rFonts w:ascii="Merriweather" w:hAnsi="Merriweather"/>
                <w:i/>
                <w:sz w:val="16"/>
                <w:szCs w:val="16"/>
                <w:lang w:val="hr-HR"/>
              </w:rPr>
              <w:t xml:space="preserve"> 1</w:t>
            </w:r>
            <w:r w:rsidRPr="00C74B58">
              <w:rPr>
                <w:rFonts w:ascii="Merriweather" w:hAnsi="Merriweather"/>
                <w:sz w:val="16"/>
                <w:szCs w:val="16"/>
                <w:lang w:val="hr-HR"/>
              </w:rPr>
              <w:t>!)</w:t>
            </w:r>
          </w:p>
          <w:p w14:paraId="2D1454F3" w14:textId="6A380696"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Ariosto</w:t>
            </w:r>
            <w:r w:rsidRPr="00C74B58">
              <w:rPr>
                <w:rFonts w:ascii="Merriweather" w:hAnsi="Merriweather"/>
                <w:sz w:val="16"/>
                <w:szCs w:val="16"/>
                <w:lang w:val="hr-HR"/>
              </w:rPr>
              <w:t xml:space="preserve">: </w:t>
            </w:r>
            <w:r w:rsidRPr="00C74B58">
              <w:rPr>
                <w:rFonts w:ascii="Merriweather" w:hAnsi="Merriweather"/>
                <w:bCs/>
                <w:i/>
                <w:iCs/>
                <w:sz w:val="16"/>
                <w:szCs w:val="16"/>
                <w:lang w:val="it-IT"/>
              </w:rPr>
              <w:t>Mahniti</w:t>
            </w:r>
            <w:r w:rsidRPr="00C74B58">
              <w:rPr>
                <w:rFonts w:ascii="Merriweather" w:hAnsi="Merriweather"/>
                <w:bCs/>
                <w:i/>
                <w:iCs/>
                <w:sz w:val="16"/>
                <w:szCs w:val="16"/>
                <w:lang w:val="hr-HR"/>
              </w:rPr>
              <w:t xml:space="preserve"> </w:t>
            </w:r>
            <w:r w:rsidRPr="00C74B58">
              <w:rPr>
                <w:rFonts w:ascii="Merriweather" w:hAnsi="Merriweather"/>
                <w:bCs/>
                <w:i/>
                <w:iCs/>
                <w:sz w:val="16"/>
                <w:szCs w:val="16"/>
                <w:lang w:val="it-IT"/>
              </w:rPr>
              <w:t>Orlando</w:t>
            </w:r>
            <w:r w:rsidRPr="00C74B58">
              <w:rPr>
                <w:rFonts w:ascii="Merriweather" w:hAnsi="Merriweather"/>
                <w:sz w:val="16"/>
                <w:szCs w:val="16"/>
                <w:lang w:val="hr-HR"/>
              </w:rPr>
              <w:t xml:space="preserve"> (</w:t>
            </w:r>
            <w:r w:rsidRPr="00C74B58">
              <w:rPr>
                <w:rFonts w:ascii="Merriweather" w:hAnsi="Merriweather"/>
                <w:sz w:val="16"/>
                <w:szCs w:val="16"/>
                <w:lang w:val="it-IT"/>
              </w:rPr>
              <w:t>XIX</w:t>
            </w:r>
            <w:r w:rsidRPr="00C74B58">
              <w:rPr>
                <w:rFonts w:ascii="Merriweather" w:hAnsi="Merriweather"/>
                <w:sz w:val="16"/>
                <w:szCs w:val="16"/>
                <w:lang w:val="hr-HR"/>
              </w:rPr>
              <w:t xml:space="preserve">., </w:t>
            </w:r>
            <w:r w:rsidRPr="00C74B58">
              <w:rPr>
                <w:rFonts w:ascii="Merriweather" w:hAnsi="Merriweather"/>
                <w:sz w:val="16"/>
                <w:szCs w:val="16"/>
                <w:lang w:val="it-IT"/>
              </w:rPr>
              <w:t>XXIII</w:t>
            </w:r>
            <w:r w:rsidRPr="00C74B58">
              <w:rPr>
                <w:rFonts w:ascii="Merriweather" w:hAnsi="Merriweather"/>
                <w:sz w:val="16"/>
                <w:szCs w:val="16"/>
                <w:lang w:val="hr-HR"/>
              </w:rPr>
              <w:t xml:space="preserve">., </w:t>
            </w:r>
            <w:r w:rsidRPr="00C74B58">
              <w:rPr>
                <w:rFonts w:ascii="Merriweather" w:hAnsi="Merriweather"/>
                <w:sz w:val="16"/>
                <w:szCs w:val="16"/>
                <w:lang w:val="it-IT"/>
              </w:rPr>
              <w:t>XXXIV. pj.)</w:t>
            </w:r>
          </w:p>
          <w:p w14:paraId="000BCAF8"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 xml:space="preserve">Rabelais: </w:t>
            </w:r>
            <w:r w:rsidRPr="00C74B58">
              <w:rPr>
                <w:rFonts w:ascii="Merriweather" w:hAnsi="Merriweather"/>
                <w:bCs/>
                <w:i/>
                <w:sz w:val="16"/>
                <w:szCs w:val="16"/>
                <w:lang w:val="it-IT"/>
              </w:rPr>
              <w:t>Gargantua i Pantagruel</w:t>
            </w:r>
            <w:r w:rsidRPr="00C74B58">
              <w:rPr>
                <w:rFonts w:ascii="Merriweather" w:hAnsi="Merriweather"/>
                <w:b/>
                <w:bCs/>
                <w:sz w:val="16"/>
                <w:szCs w:val="16"/>
                <w:lang w:val="it-IT"/>
              </w:rPr>
              <w:t xml:space="preserve"> </w:t>
            </w:r>
            <w:r w:rsidRPr="00C74B58">
              <w:rPr>
                <w:rFonts w:ascii="Merriweather" w:hAnsi="Merriweather"/>
                <w:bCs/>
                <w:sz w:val="16"/>
                <w:szCs w:val="16"/>
                <w:lang w:val="it-IT"/>
              </w:rPr>
              <w:t>(5 poglavlja sa seminara)</w:t>
            </w:r>
            <w:r w:rsidRPr="00C74B58">
              <w:rPr>
                <w:rFonts w:ascii="Merriweather" w:hAnsi="Merriweather"/>
                <w:b/>
                <w:bCs/>
                <w:sz w:val="16"/>
                <w:szCs w:val="16"/>
                <w:lang w:val="it-IT"/>
              </w:rPr>
              <w:t xml:space="preserve"> </w:t>
            </w:r>
          </w:p>
          <w:p w14:paraId="5F7633A8"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 xml:space="preserve">Pikarski roman </w:t>
            </w:r>
            <w:r w:rsidRPr="00C74B58">
              <w:rPr>
                <w:rFonts w:ascii="Merriweather" w:hAnsi="Merriweather"/>
                <w:bCs/>
                <w:sz w:val="16"/>
                <w:szCs w:val="16"/>
                <w:lang w:val="it-IT"/>
              </w:rPr>
              <w:t>(</w:t>
            </w:r>
            <w:r w:rsidRPr="00C74B58">
              <w:rPr>
                <w:rFonts w:ascii="Merriweather" w:hAnsi="Merriweather"/>
                <w:bCs/>
                <w:i/>
                <w:sz w:val="16"/>
                <w:szCs w:val="16"/>
                <w:lang w:val="it-IT"/>
              </w:rPr>
              <w:t>Lazarillo de Tormes</w:t>
            </w:r>
            <w:r w:rsidRPr="00C74B58">
              <w:rPr>
                <w:rFonts w:ascii="Merriweather" w:hAnsi="Merriweather"/>
                <w:bCs/>
                <w:sz w:val="16"/>
                <w:szCs w:val="16"/>
                <w:lang w:val="it-IT"/>
              </w:rPr>
              <w:t xml:space="preserve">, ulomak iz </w:t>
            </w:r>
            <w:r w:rsidRPr="00C74B58">
              <w:rPr>
                <w:rFonts w:ascii="Merriweather" w:hAnsi="Merriweather"/>
                <w:bCs/>
                <w:i/>
                <w:sz w:val="16"/>
                <w:szCs w:val="16"/>
                <w:lang w:val="it-IT"/>
              </w:rPr>
              <w:t>Čitanke 1</w:t>
            </w:r>
            <w:r w:rsidRPr="00C74B58">
              <w:rPr>
                <w:rFonts w:ascii="Merriweather" w:hAnsi="Merriweather"/>
                <w:bCs/>
                <w:sz w:val="16"/>
                <w:szCs w:val="16"/>
                <w:lang w:val="it-IT"/>
              </w:rPr>
              <w:t>)</w:t>
            </w:r>
          </w:p>
          <w:p w14:paraId="54A88A46" w14:textId="02937C80"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Cervantes</w:t>
            </w:r>
            <w:r w:rsidRPr="00C74B58">
              <w:rPr>
                <w:rFonts w:ascii="Merriweather" w:hAnsi="Merriweather"/>
                <w:sz w:val="16"/>
                <w:szCs w:val="16"/>
                <w:lang w:val="it-IT"/>
              </w:rPr>
              <w:t xml:space="preserve">: </w:t>
            </w:r>
            <w:r w:rsidRPr="00C74B58">
              <w:rPr>
                <w:rFonts w:ascii="Merriweather" w:hAnsi="Merriweather"/>
                <w:bCs/>
                <w:i/>
                <w:iCs/>
                <w:sz w:val="16"/>
                <w:szCs w:val="16"/>
                <w:lang w:val="it-IT"/>
              </w:rPr>
              <w:t>Don Quijote</w:t>
            </w:r>
            <w:r w:rsidRPr="00C74B58">
              <w:rPr>
                <w:rFonts w:ascii="Merriweather" w:hAnsi="Merriweather"/>
                <w:sz w:val="16"/>
                <w:szCs w:val="16"/>
                <w:lang w:val="it-IT"/>
              </w:rPr>
              <w:t xml:space="preserve"> (prvih deset </w:t>
            </w:r>
            <w:r w:rsidR="002C2D0F" w:rsidRPr="00C74B58">
              <w:rPr>
                <w:rFonts w:ascii="Merriweather" w:hAnsi="Merriweather"/>
                <w:sz w:val="16"/>
                <w:szCs w:val="16"/>
                <w:lang w:val="it-IT"/>
              </w:rPr>
              <w:t>poglavnja iz prvog te</w:t>
            </w:r>
            <w:r w:rsidRPr="00C74B58">
              <w:rPr>
                <w:rFonts w:ascii="Merriweather" w:hAnsi="Merriweather"/>
                <w:sz w:val="16"/>
                <w:szCs w:val="16"/>
                <w:lang w:val="it-IT"/>
              </w:rPr>
              <w:t xml:space="preserve"> posljednjih deset poglavlja</w:t>
            </w:r>
            <w:r w:rsidR="002C2D0F" w:rsidRPr="00C74B58">
              <w:rPr>
                <w:rFonts w:ascii="Merriweather" w:hAnsi="Merriweather"/>
                <w:sz w:val="16"/>
                <w:szCs w:val="16"/>
                <w:lang w:val="it-IT"/>
              </w:rPr>
              <w:t xml:space="preserve"> iz drugog dijela romana</w:t>
            </w:r>
            <w:r w:rsidRPr="00C74B58">
              <w:rPr>
                <w:rFonts w:ascii="Merriweather" w:hAnsi="Merriweather"/>
                <w:sz w:val="16"/>
                <w:szCs w:val="16"/>
                <w:lang w:val="it-IT"/>
              </w:rPr>
              <w:t>)</w:t>
            </w:r>
          </w:p>
          <w:p w14:paraId="60CD8987" w14:textId="77777777" w:rsidR="00E824E5" w:rsidRPr="00C74B58" w:rsidRDefault="00E824E5" w:rsidP="00E824E5">
            <w:pPr>
              <w:pStyle w:val="NormalWeb"/>
              <w:spacing w:before="0" w:after="0"/>
              <w:rPr>
                <w:rFonts w:ascii="Merriweather" w:hAnsi="Merriweather"/>
                <w:sz w:val="16"/>
                <w:szCs w:val="16"/>
                <w:lang w:val="it-IT"/>
              </w:rPr>
            </w:pPr>
            <w:r w:rsidRPr="00C74B58">
              <w:rPr>
                <w:rFonts w:ascii="Merriweather" w:hAnsi="Merriweather"/>
                <w:b/>
                <w:bCs/>
                <w:sz w:val="16"/>
                <w:szCs w:val="16"/>
                <w:lang w:val="it-IT"/>
              </w:rPr>
              <w:t>Shakespeare</w:t>
            </w:r>
            <w:r w:rsidRPr="00C74B58">
              <w:rPr>
                <w:rFonts w:ascii="Merriweather" w:hAnsi="Merriweather"/>
                <w:sz w:val="16"/>
                <w:szCs w:val="16"/>
                <w:lang w:val="it-IT"/>
              </w:rPr>
              <w:t xml:space="preserve">: </w:t>
            </w:r>
            <w:r w:rsidRPr="00C74B58">
              <w:rPr>
                <w:rFonts w:ascii="Merriweather" w:hAnsi="Merriweather"/>
                <w:i/>
                <w:sz w:val="16"/>
                <w:szCs w:val="16"/>
                <w:lang w:val="it-IT"/>
              </w:rPr>
              <w:t xml:space="preserve">Hamlet </w:t>
            </w:r>
            <w:r w:rsidRPr="00C74B58">
              <w:rPr>
                <w:rFonts w:ascii="Merriweather" w:hAnsi="Merriweather"/>
                <w:sz w:val="16"/>
                <w:szCs w:val="16"/>
                <w:lang w:val="it-IT"/>
              </w:rPr>
              <w:t>i</w:t>
            </w:r>
            <w:r w:rsidRPr="00C74B58">
              <w:rPr>
                <w:rFonts w:ascii="Merriweather" w:hAnsi="Merriweather"/>
                <w:i/>
                <w:sz w:val="16"/>
                <w:szCs w:val="16"/>
                <w:lang w:val="it-IT"/>
              </w:rPr>
              <w:t xml:space="preserve"> Oluja</w:t>
            </w:r>
            <w:r w:rsidRPr="00C74B58">
              <w:rPr>
                <w:rFonts w:ascii="Merriweather" w:hAnsi="Merriweather"/>
                <w:sz w:val="16"/>
                <w:szCs w:val="16"/>
                <w:lang w:val="it-IT"/>
              </w:rPr>
              <w:t xml:space="preserve">, soneti iz </w:t>
            </w:r>
            <w:r w:rsidRPr="00C74B58">
              <w:rPr>
                <w:rFonts w:ascii="Merriweather" w:hAnsi="Merriweather"/>
                <w:i/>
                <w:iCs/>
                <w:sz w:val="16"/>
                <w:szCs w:val="16"/>
                <w:lang w:val="it-IT"/>
              </w:rPr>
              <w:t>Čitanke 1</w:t>
            </w:r>
          </w:p>
          <w:p w14:paraId="4821E1AD" w14:textId="6F1BECC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sz w:val="16"/>
                <w:szCs w:val="16"/>
                <w:lang w:val="it-IT"/>
              </w:rPr>
              <w:t xml:space="preserve">Izbor iz lirike: </w:t>
            </w:r>
            <w:r w:rsidRPr="00C74B58">
              <w:rPr>
                <w:rFonts w:ascii="Merriweather" w:hAnsi="Merriweather"/>
                <w:b/>
                <w:sz w:val="16"/>
                <w:szCs w:val="16"/>
                <w:lang w:val="it-IT"/>
              </w:rPr>
              <w:t xml:space="preserve">Ronsard, </w:t>
            </w:r>
            <w:r w:rsidRPr="00C74B58">
              <w:rPr>
                <w:rFonts w:ascii="Merriweather" w:hAnsi="Merriweather"/>
                <w:b/>
                <w:bCs/>
                <w:sz w:val="16"/>
                <w:szCs w:val="16"/>
                <w:lang w:val="it-IT"/>
              </w:rPr>
              <w:t xml:space="preserve">Marino, Gongora, </w:t>
            </w:r>
            <w:r w:rsidRPr="00C74B58">
              <w:rPr>
                <w:rFonts w:ascii="Merriweather" w:hAnsi="Merriweather"/>
                <w:sz w:val="16"/>
                <w:szCs w:val="16"/>
                <w:lang w:val="it-IT"/>
              </w:rPr>
              <w:t xml:space="preserve"> </w:t>
            </w:r>
            <w:r w:rsidRPr="00C74B58">
              <w:rPr>
                <w:rFonts w:ascii="Merriweather" w:hAnsi="Merriweather"/>
                <w:b/>
                <w:bCs/>
                <w:sz w:val="16"/>
                <w:szCs w:val="16"/>
                <w:lang w:val="it-IT"/>
              </w:rPr>
              <w:t>Milton</w:t>
            </w:r>
            <w:r w:rsidRPr="00C74B58">
              <w:rPr>
                <w:rFonts w:ascii="Merriweather" w:hAnsi="Merriweather"/>
                <w:sz w:val="16"/>
                <w:szCs w:val="16"/>
                <w:lang w:val="it-IT"/>
              </w:rPr>
              <w:t xml:space="preserve"> (</w:t>
            </w:r>
            <w:r w:rsidRPr="00C74B58">
              <w:rPr>
                <w:rFonts w:ascii="Merriweather" w:hAnsi="Merriweather"/>
                <w:i/>
                <w:sz w:val="16"/>
                <w:szCs w:val="16"/>
                <w:lang w:val="it-IT"/>
              </w:rPr>
              <w:t>Čitanka 1</w:t>
            </w:r>
            <w:r w:rsidRPr="00C74B58">
              <w:rPr>
                <w:rFonts w:ascii="Merriweather" w:hAnsi="Merriweather"/>
                <w:sz w:val="16"/>
                <w:szCs w:val="16"/>
                <w:lang w:val="it-IT"/>
              </w:rPr>
              <w:t>)</w:t>
            </w:r>
          </w:p>
          <w:p w14:paraId="56DB7753"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Tasso</w:t>
            </w:r>
            <w:r w:rsidRPr="00C74B58">
              <w:rPr>
                <w:rFonts w:ascii="Merriweather" w:hAnsi="Merriweather"/>
                <w:sz w:val="16"/>
                <w:szCs w:val="16"/>
                <w:lang w:val="it-IT"/>
              </w:rPr>
              <w:t xml:space="preserve">: </w:t>
            </w:r>
            <w:r w:rsidRPr="00C74B58">
              <w:rPr>
                <w:rFonts w:ascii="Merriweather" w:hAnsi="Merriweather"/>
                <w:bCs/>
                <w:i/>
                <w:iCs/>
                <w:sz w:val="16"/>
                <w:szCs w:val="16"/>
                <w:lang w:val="it-IT"/>
              </w:rPr>
              <w:t>Oslobođeni Jeruzalem</w:t>
            </w:r>
            <w:r w:rsidRPr="00C74B58">
              <w:rPr>
                <w:rFonts w:ascii="Merriweather" w:hAnsi="Merriweather"/>
                <w:sz w:val="16"/>
                <w:szCs w:val="16"/>
                <w:lang w:val="it-IT"/>
              </w:rPr>
              <w:t xml:space="preserve"> (III. i VII. pjevanje)</w:t>
            </w:r>
          </w:p>
          <w:p w14:paraId="3C7D7DF3"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 xml:space="preserve">Camỡes: </w:t>
            </w:r>
            <w:r w:rsidRPr="00C74B58">
              <w:rPr>
                <w:rFonts w:ascii="Merriweather" w:hAnsi="Merriweather"/>
                <w:bCs/>
                <w:i/>
                <w:sz w:val="16"/>
                <w:szCs w:val="16"/>
                <w:lang w:val="it-IT"/>
              </w:rPr>
              <w:t xml:space="preserve">Luzitanci </w:t>
            </w:r>
            <w:r w:rsidRPr="00C74B58">
              <w:rPr>
                <w:rFonts w:ascii="Merriweather" w:hAnsi="Merriweather"/>
                <w:bCs/>
                <w:sz w:val="16"/>
                <w:szCs w:val="16"/>
                <w:lang w:val="it-IT"/>
              </w:rPr>
              <w:t>(ulomci iz</w:t>
            </w:r>
            <w:r w:rsidRPr="00C74B58">
              <w:rPr>
                <w:rFonts w:ascii="Merriweather" w:hAnsi="Merriweather"/>
                <w:b/>
                <w:bCs/>
                <w:sz w:val="16"/>
                <w:szCs w:val="16"/>
                <w:lang w:val="it-IT"/>
              </w:rPr>
              <w:t xml:space="preserve"> </w:t>
            </w:r>
            <w:r w:rsidRPr="00C74B58">
              <w:rPr>
                <w:rFonts w:ascii="Merriweather" w:hAnsi="Merriweather"/>
                <w:bCs/>
                <w:i/>
                <w:sz w:val="16"/>
                <w:szCs w:val="16"/>
                <w:lang w:val="it-IT"/>
              </w:rPr>
              <w:t>Čitanke 1</w:t>
            </w:r>
            <w:r w:rsidRPr="00C74B58">
              <w:rPr>
                <w:rFonts w:ascii="Merriweather" w:hAnsi="Merriweather"/>
                <w:b/>
                <w:bCs/>
                <w:sz w:val="16"/>
                <w:szCs w:val="16"/>
                <w:lang w:val="it-IT"/>
              </w:rPr>
              <w:t xml:space="preserve">) </w:t>
            </w:r>
          </w:p>
          <w:p w14:paraId="3555A21A"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Calderon</w:t>
            </w:r>
            <w:r w:rsidRPr="00C74B58">
              <w:rPr>
                <w:rFonts w:ascii="Merriweather" w:hAnsi="Merriweather"/>
                <w:sz w:val="16"/>
                <w:szCs w:val="16"/>
                <w:lang w:val="it-IT"/>
              </w:rPr>
              <w:t xml:space="preserve">: </w:t>
            </w:r>
            <w:r w:rsidRPr="00C74B58">
              <w:rPr>
                <w:rFonts w:ascii="Merriweather" w:hAnsi="Merriweather"/>
                <w:bCs/>
                <w:i/>
                <w:iCs/>
                <w:sz w:val="16"/>
                <w:szCs w:val="16"/>
                <w:lang w:val="it-IT"/>
              </w:rPr>
              <w:t>Život je san</w:t>
            </w:r>
          </w:p>
          <w:p w14:paraId="31389C95" w14:textId="4005A44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Corneille</w:t>
            </w:r>
            <w:r w:rsidRPr="00C74B58">
              <w:rPr>
                <w:rFonts w:ascii="Merriweather" w:hAnsi="Merriweather"/>
                <w:sz w:val="16"/>
                <w:szCs w:val="16"/>
                <w:lang w:val="it-IT"/>
              </w:rPr>
              <w:t xml:space="preserve">: </w:t>
            </w:r>
            <w:r w:rsidRPr="00C74B58">
              <w:rPr>
                <w:rFonts w:ascii="Merriweather" w:hAnsi="Merriweather"/>
                <w:bCs/>
                <w:i/>
                <w:iCs/>
                <w:sz w:val="16"/>
                <w:szCs w:val="16"/>
                <w:lang w:val="it-IT"/>
              </w:rPr>
              <w:t>Cid</w:t>
            </w:r>
            <w:r w:rsidRPr="00C74B58">
              <w:rPr>
                <w:rFonts w:ascii="Merriweather" w:hAnsi="Merriweather"/>
                <w:i/>
                <w:sz w:val="16"/>
                <w:szCs w:val="16"/>
                <w:lang w:val="it-IT"/>
              </w:rPr>
              <w:t xml:space="preserve"> </w:t>
            </w:r>
          </w:p>
          <w:p w14:paraId="63DBD180"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Racine</w:t>
            </w:r>
            <w:r w:rsidRPr="00C74B58">
              <w:rPr>
                <w:rFonts w:ascii="Merriweather" w:hAnsi="Merriweather"/>
                <w:sz w:val="16"/>
                <w:szCs w:val="16"/>
                <w:lang w:val="it-IT"/>
              </w:rPr>
              <w:t xml:space="preserve">: </w:t>
            </w:r>
            <w:r w:rsidRPr="00C74B58">
              <w:rPr>
                <w:rFonts w:ascii="Merriweather" w:hAnsi="Merriweather"/>
                <w:bCs/>
                <w:i/>
                <w:iCs/>
                <w:sz w:val="16"/>
                <w:szCs w:val="16"/>
                <w:lang w:val="it-IT"/>
              </w:rPr>
              <w:t>Fedra</w:t>
            </w:r>
          </w:p>
          <w:p w14:paraId="0300FF62"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Molière</w:t>
            </w:r>
            <w:r w:rsidRPr="00C74B58">
              <w:rPr>
                <w:rFonts w:ascii="Merriweather" w:hAnsi="Merriweather"/>
                <w:sz w:val="16"/>
                <w:szCs w:val="16"/>
                <w:lang w:val="it-IT"/>
              </w:rPr>
              <w:t xml:space="preserve">: </w:t>
            </w:r>
            <w:r w:rsidRPr="00C74B58">
              <w:rPr>
                <w:rFonts w:ascii="Merriweather" w:hAnsi="Merriweather"/>
                <w:i/>
                <w:sz w:val="16"/>
                <w:szCs w:val="16"/>
                <w:lang w:val="it-IT"/>
              </w:rPr>
              <w:t>Mizantrop</w:t>
            </w:r>
            <w:r w:rsidRPr="00C74B58">
              <w:rPr>
                <w:rFonts w:ascii="Merriweather" w:hAnsi="Merriweather"/>
                <w:sz w:val="16"/>
                <w:szCs w:val="16"/>
                <w:lang w:val="it-IT"/>
              </w:rPr>
              <w:t xml:space="preserve"> ili </w:t>
            </w:r>
            <w:r w:rsidRPr="00C74B58">
              <w:rPr>
                <w:rFonts w:ascii="Merriweather" w:hAnsi="Merriweather"/>
                <w:i/>
                <w:sz w:val="16"/>
                <w:szCs w:val="16"/>
                <w:lang w:val="it-IT"/>
              </w:rPr>
              <w:t>Tartuffe</w:t>
            </w:r>
          </w:p>
          <w:p w14:paraId="58520AF2"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Voltaire</w:t>
            </w:r>
            <w:r w:rsidRPr="00C74B58">
              <w:rPr>
                <w:rFonts w:ascii="Merriweather" w:hAnsi="Merriweather"/>
                <w:sz w:val="16"/>
                <w:szCs w:val="16"/>
                <w:lang w:val="it-IT"/>
              </w:rPr>
              <w:t xml:space="preserve">: </w:t>
            </w:r>
            <w:r w:rsidRPr="00C74B58">
              <w:rPr>
                <w:rFonts w:ascii="Merriweather" w:hAnsi="Merriweather"/>
                <w:bCs/>
                <w:i/>
                <w:iCs/>
                <w:sz w:val="16"/>
                <w:szCs w:val="16"/>
                <w:lang w:val="it-IT"/>
              </w:rPr>
              <w:t xml:space="preserve">Candide </w:t>
            </w:r>
          </w:p>
          <w:p w14:paraId="5E7AD688" w14:textId="77777777" w:rsidR="00E824E5" w:rsidRPr="00C74B58" w:rsidRDefault="00E824E5" w:rsidP="00E824E5">
            <w:pPr>
              <w:pStyle w:val="NormalWeb"/>
              <w:spacing w:before="0" w:after="0"/>
              <w:rPr>
                <w:rFonts w:ascii="Merriweather" w:hAnsi="Merriweather"/>
                <w:b/>
                <w:bCs/>
                <w:sz w:val="16"/>
                <w:szCs w:val="16"/>
                <w:lang w:val="it-IT"/>
              </w:rPr>
            </w:pPr>
            <w:r w:rsidRPr="00C74B58">
              <w:rPr>
                <w:rFonts w:ascii="Merriweather" w:hAnsi="Merriweather"/>
                <w:b/>
                <w:bCs/>
                <w:sz w:val="16"/>
                <w:szCs w:val="16"/>
                <w:lang w:val="it-IT"/>
              </w:rPr>
              <w:t>Goethe</w:t>
            </w:r>
            <w:r w:rsidRPr="00C74B58">
              <w:rPr>
                <w:rFonts w:ascii="Merriweather" w:hAnsi="Merriweather"/>
                <w:sz w:val="16"/>
                <w:szCs w:val="16"/>
                <w:lang w:val="it-IT"/>
              </w:rPr>
              <w:t xml:space="preserve">: </w:t>
            </w:r>
            <w:r w:rsidRPr="00C74B58">
              <w:rPr>
                <w:rFonts w:ascii="Merriweather" w:hAnsi="Merriweather"/>
                <w:bCs/>
                <w:i/>
                <w:iCs/>
                <w:sz w:val="16"/>
                <w:szCs w:val="16"/>
                <w:lang w:val="it-IT"/>
              </w:rPr>
              <w:t>Faust</w:t>
            </w:r>
            <w:r w:rsidRPr="00C74B58">
              <w:rPr>
                <w:rFonts w:ascii="Merriweather" w:hAnsi="Merriweather"/>
                <w:sz w:val="16"/>
                <w:szCs w:val="16"/>
                <w:lang w:val="it-IT"/>
              </w:rPr>
              <w:t xml:space="preserve"> (I. dio)</w:t>
            </w:r>
          </w:p>
          <w:p w14:paraId="2985107A" w14:textId="77777777" w:rsidR="00E824E5" w:rsidRPr="00C74B58" w:rsidRDefault="00E824E5" w:rsidP="00E824E5">
            <w:pPr>
              <w:pStyle w:val="NormalWeb"/>
              <w:spacing w:before="0" w:after="0"/>
              <w:jc w:val="both"/>
              <w:rPr>
                <w:rFonts w:ascii="Merriweather" w:hAnsi="Merriweather"/>
                <w:b/>
                <w:sz w:val="16"/>
                <w:szCs w:val="16"/>
                <w:lang w:val="it-IT"/>
              </w:rPr>
            </w:pPr>
            <w:r w:rsidRPr="00C74B58">
              <w:rPr>
                <w:rFonts w:ascii="Merriweather" w:hAnsi="Merriweather"/>
                <w:b/>
                <w:bCs/>
                <w:sz w:val="16"/>
                <w:szCs w:val="16"/>
                <w:lang w:val="it-IT"/>
              </w:rPr>
              <w:t>Schiller</w:t>
            </w:r>
            <w:r w:rsidRPr="00C74B58">
              <w:rPr>
                <w:rFonts w:ascii="Merriweather" w:hAnsi="Merriweather"/>
                <w:sz w:val="16"/>
                <w:szCs w:val="16"/>
                <w:lang w:val="it-IT"/>
              </w:rPr>
              <w:t xml:space="preserve">: </w:t>
            </w:r>
            <w:r w:rsidRPr="00C74B58">
              <w:rPr>
                <w:rFonts w:ascii="Merriweather" w:hAnsi="Merriweather"/>
                <w:bCs/>
                <w:i/>
                <w:iCs/>
                <w:sz w:val="16"/>
                <w:szCs w:val="16"/>
                <w:lang w:val="it-IT"/>
              </w:rPr>
              <w:t>Razbojnici</w:t>
            </w:r>
          </w:p>
          <w:p w14:paraId="70D5CF77" w14:textId="77777777" w:rsidR="00E824E5" w:rsidRPr="00C74B58" w:rsidRDefault="00E824E5" w:rsidP="00E824E5">
            <w:pPr>
              <w:pStyle w:val="NormalWeb"/>
              <w:spacing w:before="0" w:after="0"/>
              <w:jc w:val="both"/>
              <w:rPr>
                <w:rFonts w:ascii="Merriweather" w:hAnsi="Merriweather"/>
                <w:sz w:val="16"/>
                <w:szCs w:val="16"/>
                <w:lang w:val="it-IT"/>
              </w:rPr>
            </w:pPr>
            <w:r w:rsidRPr="00C74B58">
              <w:rPr>
                <w:rFonts w:ascii="Merriweather" w:hAnsi="Merriweather"/>
                <w:b/>
                <w:sz w:val="16"/>
                <w:szCs w:val="16"/>
                <w:lang w:val="it-IT"/>
              </w:rPr>
              <w:t>Poe:</w:t>
            </w:r>
            <w:r w:rsidRPr="00C74B58">
              <w:rPr>
                <w:rFonts w:ascii="Merriweather" w:hAnsi="Merriweather"/>
                <w:sz w:val="16"/>
                <w:szCs w:val="16"/>
                <w:lang w:val="it-IT"/>
              </w:rPr>
              <w:t xml:space="preserve"> dvije novele po izboru studenta</w:t>
            </w:r>
          </w:p>
          <w:p w14:paraId="5584FC71" w14:textId="26A12278" w:rsidR="00E824E5" w:rsidRPr="00C74B58" w:rsidRDefault="00E824E5" w:rsidP="00E824E5">
            <w:pPr>
              <w:pStyle w:val="NormalWeb"/>
              <w:spacing w:before="0" w:after="0"/>
              <w:jc w:val="both"/>
              <w:rPr>
                <w:rFonts w:ascii="Merriweather" w:hAnsi="Merriweather"/>
                <w:b/>
                <w:bCs/>
                <w:sz w:val="16"/>
                <w:szCs w:val="16"/>
                <w:lang w:val="it-IT"/>
              </w:rPr>
            </w:pPr>
            <w:r w:rsidRPr="00C74B58">
              <w:rPr>
                <w:rFonts w:ascii="Merriweather" w:hAnsi="Merriweather"/>
                <w:sz w:val="16"/>
                <w:szCs w:val="16"/>
                <w:lang w:val="it-IT"/>
              </w:rPr>
              <w:t xml:space="preserve">Izbor iz pjesništva iz razdoblja romantizma: </w:t>
            </w:r>
            <w:r w:rsidRPr="00C74B58">
              <w:rPr>
                <w:rFonts w:ascii="Merriweather" w:hAnsi="Merriweather"/>
                <w:b/>
                <w:sz w:val="16"/>
                <w:szCs w:val="16"/>
                <w:lang w:val="it-IT"/>
              </w:rPr>
              <w:t>Heine,</w:t>
            </w:r>
            <w:r w:rsidRPr="00C74B58">
              <w:rPr>
                <w:rFonts w:ascii="Merriweather" w:hAnsi="Merriweather"/>
                <w:sz w:val="16"/>
                <w:szCs w:val="16"/>
                <w:lang w:val="it-IT"/>
              </w:rPr>
              <w:t xml:space="preserve"> </w:t>
            </w:r>
            <w:r w:rsidRPr="00C74B58">
              <w:rPr>
                <w:rFonts w:ascii="Merriweather" w:hAnsi="Merriweather"/>
                <w:b/>
                <w:bCs/>
                <w:sz w:val="16"/>
                <w:szCs w:val="16"/>
                <w:lang w:val="it-IT"/>
              </w:rPr>
              <w:t xml:space="preserve">Byron </w:t>
            </w:r>
            <w:r w:rsidRPr="00C74B58">
              <w:rPr>
                <w:rFonts w:ascii="Merriweather" w:hAnsi="Merriweather"/>
                <w:bCs/>
                <w:i/>
                <w:sz w:val="16"/>
                <w:szCs w:val="16"/>
                <w:lang w:val="it-IT"/>
              </w:rPr>
              <w:t>(Hodočašće Childea Harolda,</w:t>
            </w:r>
            <w:r w:rsidRPr="00C74B58">
              <w:rPr>
                <w:rFonts w:ascii="Merriweather" w:hAnsi="Merriweather"/>
                <w:bCs/>
                <w:sz w:val="16"/>
                <w:szCs w:val="16"/>
                <w:lang w:val="it-IT"/>
              </w:rPr>
              <w:t xml:space="preserve"> I. pjevanje</w:t>
            </w:r>
            <w:r w:rsidRPr="00C74B58">
              <w:rPr>
                <w:rFonts w:ascii="Merriweather" w:hAnsi="Merriweather"/>
                <w:bCs/>
                <w:i/>
                <w:sz w:val="16"/>
                <w:szCs w:val="16"/>
                <w:lang w:val="it-IT"/>
              </w:rPr>
              <w:t xml:space="preserve">), </w:t>
            </w:r>
            <w:r w:rsidRPr="00C74B58">
              <w:rPr>
                <w:rFonts w:ascii="Merriweather" w:hAnsi="Merriweather"/>
                <w:b/>
                <w:bCs/>
                <w:sz w:val="16"/>
                <w:szCs w:val="16"/>
                <w:lang w:val="it-IT"/>
              </w:rPr>
              <w:t>Wordsworth, Coleridge, Lamartine, de Vigny, Hugo, Leopardi, Puškin (</w:t>
            </w:r>
            <w:r w:rsidRPr="00C74B58">
              <w:rPr>
                <w:rFonts w:ascii="Merriweather" w:hAnsi="Merriweather"/>
                <w:bCs/>
                <w:i/>
                <w:sz w:val="16"/>
                <w:szCs w:val="16"/>
                <w:lang w:val="it-IT"/>
              </w:rPr>
              <w:t>Evgenij Onjegin</w:t>
            </w:r>
            <w:r w:rsidRPr="00C74B58">
              <w:rPr>
                <w:rFonts w:ascii="Merriweather" w:hAnsi="Merriweather"/>
                <w:b/>
                <w:bCs/>
                <w:sz w:val="16"/>
                <w:szCs w:val="16"/>
                <w:lang w:val="it-IT"/>
              </w:rPr>
              <w:t xml:space="preserve">, </w:t>
            </w:r>
            <w:r w:rsidRPr="00C74B58">
              <w:rPr>
                <w:rFonts w:ascii="Merriweather" w:hAnsi="Merriweather"/>
                <w:bCs/>
                <w:sz w:val="16"/>
                <w:szCs w:val="16"/>
                <w:lang w:val="it-IT"/>
              </w:rPr>
              <w:t>ulomak iz seminara</w:t>
            </w:r>
            <w:r w:rsidRPr="00C74B58">
              <w:rPr>
                <w:rFonts w:ascii="Merriweather" w:hAnsi="Merriweather"/>
                <w:b/>
                <w:bCs/>
                <w:sz w:val="16"/>
                <w:szCs w:val="16"/>
                <w:lang w:val="it-IT"/>
              </w:rPr>
              <w:t>), Ljermontov, Mickiewicz,</w:t>
            </w:r>
            <w:r w:rsidRPr="00C74B58">
              <w:rPr>
                <w:rFonts w:ascii="Merriweather" w:hAnsi="Merriweather"/>
                <w:sz w:val="16"/>
                <w:szCs w:val="16"/>
                <w:lang w:val="it-IT"/>
              </w:rPr>
              <w:t xml:space="preserve"> </w:t>
            </w:r>
            <w:r w:rsidRPr="00C74B58">
              <w:rPr>
                <w:rFonts w:ascii="Merriweather" w:hAnsi="Merriweather"/>
                <w:b/>
                <w:bCs/>
                <w:sz w:val="16"/>
                <w:szCs w:val="16"/>
                <w:lang w:val="it-IT"/>
              </w:rPr>
              <w:t>Poe</w:t>
            </w:r>
            <w:r w:rsidRPr="00C74B58">
              <w:rPr>
                <w:rFonts w:ascii="Merriweather" w:hAnsi="Merriweather"/>
                <w:sz w:val="16"/>
                <w:szCs w:val="16"/>
                <w:lang w:val="it-IT"/>
              </w:rPr>
              <w:t xml:space="preserve"> i drugi pjesnici romantizma (izbor iz </w:t>
            </w:r>
            <w:r w:rsidRPr="00C74B58">
              <w:rPr>
                <w:rFonts w:ascii="Merriweather" w:hAnsi="Merriweather"/>
                <w:i/>
                <w:sz w:val="16"/>
                <w:szCs w:val="16"/>
                <w:lang w:val="it-IT"/>
              </w:rPr>
              <w:t>Čitanke 2</w:t>
            </w:r>
            <w:r w:rsidRPr="00C74B58">
              <w:rPr>
                <w:rFonts w:ascii="Merriweather" w:hAnsi="Merriweather"/>
                <w:sz w:val="16"/>
                <w:szCs w:val="16"/>
                <w:lang w:val="it-IT"/>
              </w:rPr>
              <w:t>)</w:t>
            </w:r>
          </w:p>
          <w:p w14:paraId="3C53D064" w14:textId="3263AC73" w:rsidR="00E824E5" w:rsidRPr="00C74B58" w:rsidRDefault="00E824E5" w:rsidP="007602F5">
            <w:pPr>
              <w:pStyle w:val="NormalWeb"/>
              <w:spacing w:before="0" w:after="0"/>
              <w:jc w:val="both"/>
              <w:rPr>
                <w:rFonts w:ascii="Merriweather" w:hAnsi="Merriweather"/>
                <w:sz w:val="16"/>
                <w:szCs w:val="16"/>
                <w:lang w:val="it-IT"/>
              </w:rPr>
            </w:pPr>
            <w:r w:rsidRPr="00C74B58">
              <w:rPr>
                <w:rFonts w:ascii="Merriweather" w:hAnsi="Merriweather"/>
                <w:b/>
                <w:bCs/>
                <w:sz w:val="16"/>
                <w:szCs w:val="16"/>
                <w:lang w:val="it-IT"/>
              </w:rPr>
              <w:t>Ljermontov</w:t>
            </w:r>
            <w:r w:rsidRPr="00C74B58">
              <w:rPr>
                <w:rFonts w:ascii="Merriweather" w:hAnsi="Merriweather"/>
                <w:sz w:val="16"/>
                <w:szCs w:val="16"/>
                <w:lang w:val="it-IT"/>
              </w:rPr>
              <w:t xml:space="preserve">: </w:t>
            </w:r>
            <w:r w:rsidRPr="00C74B58">
              <w:rPr>
                <w:rFonts w:ascii="Merriweather" w:hAnsi="Merriweather"/>
                <w:bCs/>
                <w:i/>
                <w:iCs/>
                <w:sz w:val="16"/>
                <w:szCs w:val="16"/>
                <w:lang w:val="it-IT"/>
              </w:rPr>
              <w:t>Junak našeg doba</w:t>
            </w:r>
            <w:r w:rsidRPr="00C74B58">
              <w:rPr>
                <w:rFonts w:ascii="Merriweather" w:hAnsi="Merriweather"/>
                <w:sz w:val="16"/>
                <w:szCs w:val="16"/>
                <w:lang w:val="it-IT"/>
              </w:rPr>
              <w:t xml:space="preserve">  </w:t>
            </w:r>
          </w:p>
          <w:p w14:paraId="36126DCA" w14:textId="135FA222" w:rsidR="0032476C" w:rsidRPr="00C74B58" w:rsidRDefault="00E824E5" w:rsidP="00E824E5">
            <w:pPr>
              <w:pStyle w:val="NormalWeb"/>
              <w:spacing w:after="0"/>
              <w:rPr>
                <w:rFonts w:ascii="Merriweather" w:hAnsi="Merriweather"/>
                <w:sz w:val="16"/>
                <w:szCs w:val="16"/>
                <w:lang w:val="it-IT"/>
              </w:rPr>
            </w:pPr>
            <w:r w:rsidRPr="00C74B58">
              <w:rPr>
                <w:rFonts w:ascii="Merriweather" w:hAnsi="Merriweather"/>
                <w:b/>
                <w:bCs/>
                <w:sz w:val="16"/>
                <w:szCs w:val="16"/>
                <w:lang w:val="it-IT"/>
              </w:rPr>
              <w:t>II. Obvezna sekundarna literatura</w:t>
            </w:r>
            <w:r w:rsidRPr="00C74B58">
              <w:rPr>
                <w:rFonts w:ascii="Merriweather" w:hAnsi="Merriweather"/>
                <w:sz w:val="16"/>
                <w:szCs w:val="16"/>
                <w:lang w:val="it-IT"/>
              </w:rPr>
              <w:t xml:space="preserve">: </w:t>
            </w:r>
          </w:p>
          <w:p w14:paraId="56DBBF4D" w14:textId="77777777" w:rsidR="0032476C" w:rsidRPr="00C74B58" w:rsidRDefault="0032476C" w:rsidP="00E824E5">
            <w:pPr>
              <w:pStyle w:val="NormalWeb"/>
              <w:spacing w:after="0"/>
              <w:rPr>
                <w:rFonts w:ascii="Merriweather" w:hAnsi="Merriweather"/>
                <w:sz w:val="16"/>
                <w:szCs w:val="16"/>
                <w:lang w:val="it-IT"/>
              </w:rPr>
            </w:pPr>
          </w:p>
          <w:p w14:paraId="5E142944" w14:textId="77777777" w:rsidR="0032476C" w:rsidRPr="00C74B58" w:rsidRDefault="0032476C" w:rsidP="0032476C">
            <w:pPr>
              <w:tabs>
                <w:tab w:val="left" w:pos="1218"/>
              </w:tabs>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Beker, M. (1995). Uvod u komparativnu književnost. Zagreb: SNL (poglavlja „Utjecaj i intertekstualnost“ i „Tematologija“)  </w:t>
            </w:r>
          </w:p>
          <w:p w14:paraId="5777C08E" w14:textId="7C0AA663" w:rsidR="00E73EB3" w:rsidRPr="00C74B58" w:rsidRDefault="00E824E5" w:rsidP="0032476C">
            <w:pPr>
              <w:pStyle w:val="NormalWeb"/>
              <w:spacing w:before="0" w:after="0"/>
              <w:jc w:val="both"/>
              <w:rPr>
                <w:rFonts w:ascii="Merriweather" w:hAnsi="Merriweather"/>
                <w:sz w:val="16"/>
                <w:szCs w:val="16"/>
                <w:lang w:val="pl-PL"/>
              </w:rPr>
            </w:pPr>
            <w:r w:rsidRPr="00C74B58">
              <w:rPr>
                <w:rFonts w:ascii="Merriweather" w:hAnsi="Merriweather"/>
                <w:sz w:val="16"/>
                <w:szCs w:val="16"/>
                <w:lang w:val="pl-PL"/>
              </w:rPr>
              <w:t xml:space="preserve">Košutić-Brozović, N. (1994.-). </w:t>
            </w:r>
            <w:r w:rsidRPr="00C74B58">
              <w:rPr>
                <w:rFonts w:ascii="Merriweather" w:hAnsi="Merriweather"/>
                <w:i/>
                <w:sz w:val="16"/>
                <w:szCs w:val="16"/>
                <w:lang w:val="pl-PL"/>
              </w:rPr>
              <w:t>Čitanka iz stranih književnosti 1 i 2</w:t>
            </w:r>
            <w:r w:rsidRPr="00C74B58">
              <w:rPr>
                <w:rFonts w:ascii="Merriweather" w:hAnsi="Merriweather"/>
                <w:sz w:val="16"/>
                <w:szCs w:val="16"/>
                <w:lang w:val="pl-PL"/>
              </w:rPr>
              <w:t>, Zagreb: Školska knjiga.</w:t>
            </w:r>
          </w:p>
          <w:p w14:paraId="6CDF4E1A" w14:textId="02C39E15" w:rsidR="00E824E5" w:rsidRPr="00C74B58" w:rsidRDefault="00E824E5" w:rsidP="0032476C">
            <w:pPr>
              <w:pStyle w:val="NormalWeb"/>
              <w:spacing w:before="0" w:after="0"/>
              <w:rPr>
                <w:rFonts w:ascii="Merriweather" w:hAnsi="Merriweather"/>
                <w:sz w:val="16"/>
                <w:szCs w:val="16"/>
                <w:lang w:val="pl-PL"/>
              </w:rPr>
            </w:pPr>
            <w:r w:rsidRPr="00C74B58">
              <w:rPr>
                <w:rFonts w:ascii="Merriweather" w:hAnsi="Merriweather"/>
                <w:i/>
                <w:sz w:val="16"/>
                <w:szCs w:val="16"/>
                <w:lang w:val="pl-PL"/>
              </w:rPr>
              <w:lastRenderedPageBreak/>
              <w:t xml:space="preserve">Leksikon </w:t>
            </w:r>
            <w:r w:rsidR="00E73EB3" w:rsidRPr="00C74B58">
              <w:rPr>
                <w:rFonts w:ascii="Merriweather" w:hAnsi="Merriweather"/>
                <w:i/>
                <w:sz w:val="16"/>
                <w:szCs w:val="16"/>
                <w:lang w:val="pl-PL"/>
              </w:rPr>
              <w:t>s</w:t>
            </w:r>
            <w:r w:rsidRPr="00C74B58">
              <w:rPr>
                <w:rFonts w:ascii="Merriweather" w:hAnsi="Merriweather"/>
                <w:i/>
                <w:sz w:val="16"/>
                <w:szCs w:val="16"/>
                <w:lang w:val="pl-PL"/>
              </w:rPr>
              <w:t xml:space="preserve">vjetske književnosti. Djela. </w:t>
            </w:r>
            <w:r w:rsidRPr="00C74B58">
              <w:rPr>
                <w:rFonts w:ascii="Merriweather" w:hAnsi="Merriweather"/>
                <w:sz w:val="16"/>
                <w:szCs w:val="16"/>
                <w:lang w:val="pl-PL"/>
              </w:rPr>
              <w:t>(2004).  Gl. ur. Dunja Detoni-Dujmić. Zagreb: Školska knjiga.</w:t>
            </w:r>
            <w:r w:rsidR="005957F5" w:rsidRPr="00C74B58">
              <w:rPr>
                <w:rFonts w:ascii="Merriweather" w:hAnsi="Merriweather"/>
                <w:sz w:val="16"/>
                <w:szCs w:val="16"/>
                <w:lang w:val="pl-PL"/>
              </w:rPr>
              <w:t xml:space="preserve">  (odabrane natuknice vezane za predmetne autore)</w:t>
            </w:r>
          </w:p>
          <w:p w14:paraId="4DC43547" w14:textId="3B50E17C" w:rsidR="00E824E5" w:rsidRPr="00C74B58" w:rsidRDefault="00E824E5" w:rsidP="0032476C">
            <w:pPr>
              <w:pStyle w:val="NormalWeb"/>
              <w:spacing w:before="0" w:after="0"/>
              <w:rPr>
                <w:rFonts w:ascii="Merriweather" w:hAnsi="Merriweather"/>
                <w:sz w:val="16"/>
                <w:szCs w:val="16"/>
                <w:lang w:val="pl-PL"/>
              </w:rPr>
            </w:pPr>
            <w:r w:rsidRPr="00C74B58">
              <w:rPr>
                <w:rFonts w:ascii="Merriweather" w:hAnsi="Merriweather"/>
                <w:sz w:val="16"/>
                <w:szCs w:val="16"/>
                <w:lang w:val="pl-PL"/>
              </w:rPr>
              <w:t xml:space="preserve"> </w:t>
            </w:r>
            <w:r w:rsidRPr="00C74B58">
              <w:rPr>
                <w:rFonts w:ascii="Merriweather" w:hAnsi="Merriweather"/>
                <w:i/>
                <w:sz w:val="16"/>
                <w:szCs w:val="16"/>
                <w:lang w:val="pl-PL"/>
              </w:rPr>
              <w:t xml:space="preserve">Leksikon svjetske književnsti. Pisci. </w:t>
            </w:r>
            <w:r w:rsidRPr="00C74B58">
              <w:rPr>
                <w:rFonts w:ascii="Merriweather" w:hAnsi="Merriweather"/>
                <w:sz w:val="16"/>
                <w:szCs w:val="16"/>
                <w:lang w:val="pl-PL"/>
              </w:rPr>
              <w:t xml:space="preserve"> (2005). Gl. ur. Dunja Detoni-Dujmić. Zagreb: Školska knjiga.</w:t>
            </w:r>
            <w:r w:rsidR="005957F5" w:rsidRPr="00C74B58">
              <w:rPr>
                <w:rFonts w:ascii="Merriweather" w:hAnsi="Merriweather"/>
                <w:sz w:val="16"/>
                <w:szCs w:val="16"/>
                <w:lang w:val="pl-PL"/>
              </w:rPr>
              <w:t xml:space="preserve"> (odabrane natuknice vezane za predmetne autore)</w:t>
            </w:r>
          </w:p>
          <w:p w14:paraId="7B3CCC1E" w14:textId="77777777" w:rsidR="00E824E5" w:rsidRPr="00C74B58" w:rsidRDefault="00E824E5" w:rsidP="0032476C">
            <w:pPr>
              <w:pStyle w:val="NormalWeb"/>
              <w:spacing w:before="0" w:after="0"/>
              <w:jc w:val="both"/>
              <w:rPr>
                <w:rFonts w:ascii="Merriweather" w:hAnsi="Merriweather" w:cs="Calibri"/>
                <w:sz w:val="16"/>
                <w:szCs w:val="16"/>
                <w:lang w:val="pl-PL"/>
              </w:rPr>
            </w:pPr>
            <w:r w:rsidRPr="00C74B58">
              <w:rPr>
                <w:rFonts w:ascii="Merriweather" w:hAnsi="Merriweather"/>
                <w:sz w:val="16"/>
                <w:szCs w:val="16"/>
                <w:lang w:val="pl-PL"/>
              </w:rPr>
              <w:t xml:space="preserve">Solar, M. (2003). </w:t>
            </w:r>
            <w:r w:rsidRPr="00C74B58">
              <w:rPr>
                <w:rFonts w:ascii="Merriweather" w:hAnsi="Merriweather"/>
                <w:i/>
                <w:sz w:val="16"/>
                <w:szCs w:val="16"/>
                <w:lang w:val="pl-PL"/>
              </w:rPr>
              <w:t>Povijest svjetske književnosti</w:t>
            </w:r>
            <w:r w:rsidRPr="00C74B58">
              <w:rPr>
                <w:rFonts w:ascii="Merriweather" w:hAnsi="Merriweather"/>
                <w:sz w:val="16"/>
                <w:szCs w:val="16"/>
                <w:lang w:val="pl-PL"/>
              </w:rPr>
              <w:t>, Zagreb: Golden marketing. </w:t>
            </w:r>
          </w:p>
          <w:p w14:paraId="63757018" w14:textId="4EC6A0AA" w:rsidR="00E824E5" w:rsidRPr="00C74B58" w:rsidRDefault="00E824E5" w:rsidP="00E824E5">
            <w:pPr>
              <w:tabs>
                <w:tab w:val="left" w:pos="1218"/>
              </w:tabs>
              <w:spacing w:before="20" w:after="20"/>
              <w:rPr>
                <w:rFonts w:ascii="Merriweather" w:eastAsia="MS Gothic" w:hAnsi="Merriweather" w:cs="Times New Roman"/>
                <w:sz w:val="16"/>
                <w:szCs w:val="16"/>
              </w:rPr>
            </w:pPr>
          </w:p>
        </w:tc>
      </w:tr>
      <w:tr w:rsidR="00E824E5" w:rsidRPr="00C74B58" w14:paraId="2810F491" w14:textId="77777777" w:rsidTr="009A284F">
        <w:tc>
          <w:tcPr>
            <w:tcW w:w="1801" w:type="dxa"/>
            <w:shd w:val="clear" w:color="auto" w:fill="F2F2F2" w:themeFill="background1" w:themeFillShade="F2"/>
          </w:tcPr>
          <w:p w14:paraId="3E6ABCE9"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lastRenderedPageBreak/>
              <w:t xml:space="preserve">Dodatna literatura </w:t>
            </w:r>
          </w:p>
        </w:tc>
        <w:tc>
          <w:tcPr>
            <w:tcW w:w="7487" w:type="dxa"/>
            <w:gridSpan w:val="9"/>
          </w:tcPr>
          <w:p w14:paraId="060DDD9C" w14:textId="77777777" w:rsidR="0032476C" w:rsidRPr="00C74B58" w:rsidRDefault="0032476C" w:rsidP="00E824E5">
            <w:pPr>
              <w:tabs>
                <w:tab w:val="left" w:pos="1218"/>
              </w:tabs>
              <w:spacing w:before="20" w:after="20"/>
              <w:rPr>
                <w:rFonts w:ascii="Merriweather" w:eastAsia="MS Gothic" w:hAnsi="Merriweather" w:cs="Times New Roman"/>
                <w:b/>
                <w:bCs/>
                <w:sz w:val="16"/>
                <w:szCs w:val="16"/>
              </w:rPr>
            </w:pPr>
            <w:r w:rsidRPr="00C74B58">
              <w:rPr>
                <w:rFonts w:ascii="Merriweather" w:eastAsia="MS Gothic" w:hAnsi="Merriweather" w:cs="Times New Roman"/>
                <w:b/>
                <w:bCs/>
                <w:sz w:val="16"/>
                <w:szCs w:val="16"/>
              </w:rPr>
              <w:t>(Sekundarna literatura)</w:t>
            </w:r>
          </w:p>
          <w:p w14:paraId="34A66E1E" w14:textId="5E83EC52"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Auerbach, E. (1979). Mimesis. Beograd: Nolit.</w:t>
            </w:r>
          </w:p>
          <w:p w14:paraId="6FDB43B8"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Bahtin, M. (1979).  Problemi poetike Dostojevskog. Beograd: Nolit.</w:t>
            </w:r>
          </w:p>
          <w:p w14:paraId="2FBB1A6B"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Čale, F. et al. (od 1971. i dalje).  Povijest svjetske književnosti,  sv. 3-7. Zagreb: Mladost.</w:t>
            </w:r>
          </w:p>
          <w:p w14:paraId="37F13F5B"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D'Amico, S. (1972). Povijest dramskog teatra. Zagreb: Nakladni zavod MH.</w:t>
            </w:r>
          </w:p>
          <w:p w14:paraId="3D1860A6"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Dukić, D. (prir.) (2009). Kako vidimo strane zemlje: uvod u imagologiju. Zagreb: Srednja Europa.</w:t>
            </w:r>
          </w:p>
          <w:p w14:paraId="6B408AEE"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Flaker, A. (1979). Stilske formacije. Zagreb: Liber.</w:t>
            </w:r>
          </w:p>
          <w:p w14:paraId="261EC95E"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Friedrich, H. (1969/1989). Struktura moderne lirike. Zagreb: Stvarnost. </w:t>
            </w:r>
          </w:p>
          <w:p w14:paraId="061FED33"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Peričić, H. (2008). Tekst, izvedba, odjek (Trinaest studija iz hrvatske i inozemne dramske književnosti).  Zagreb: Erasmus naklada.</w:t>
            </w:r>
          </w:p>
          <w:p w14:paraId="11DB6D09"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Peričić, H. (2011). Deset drskih studija (o književnim pitanjima, pojavnostima i sudbinama). Split: Naklada Bošković.</w:t>
            </w:r>
          </w:p>
          <w:p w14:paraId="29F2ABE4"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Shipley, J. T.  (ed.) (1972). Dictionary of World Literature. Totowa, New Jersey: Littlefield, Adams &amp; Co. </w:t>
            </w:r>
          </w:p>
          <w:p w14:paraId="5DB91774"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Slamnig, I .(1999). Svjetska književnost zapadnoga kruga. Zagreb: Školska knjiga. </w:t>
            </w:r>
          </w:p>
          <w:p w14:paraId="20C59DE0"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Solar, M.(1980). Ideja i priča. Zagreb: Znanje.</w:t>
            </w:r>
          </w:p>
          <w:p w14:paraId="584660F5"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Šoljan A. (1980). Sto najvećih djela svjetske književnosti. Zagreb: Matica hrvatska.</w:t>
            </w:r>
          </w:p>
          <w:p w14:paraId="1F0274E4"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Žmegač, V. et al. (ur.) (1968). Strani pisci. Književni leksikon. Zagreb: Školska knjiga. </w:t>
            </w:r>
          </w:p>
          <w:p w14:paraId="3C4B1928"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Književna smotra (časopis). Zagreb</w:t>
            </w:r>
          </w:p>
        </w:tc>
      </w:tr>
      <w:tr w:rsidR="00E824E5" w:rsidRPr="00C74B58" w14:paraId="2DDF29EC" w14:textId="77777777" w:rsidTr="009A284F">
        <w:tc>
          <w:tcPr>
            <w:tcW w:w="1801" w:type="dxa"/>
            <w:shd w:val="clear" w:color="auto" w:fill="F2F2F2" w:themeFill="background1" w:themeFillShade="F2"/>
          </w:tcPr>
          <w:p w14:paraId="2D831AC5"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 xml:space="preserve">Mrežni izvori </w:t>
            </w:r>
          </w:p>
        </w:tc>
        <w:tc>
          <w:tcPr>
            <w:tcW w:w="7487" w:type="dxa"/>
            <w:gridSpan w:val="9"/>
          </w:tcPr>
          <w:p w14:paraId="19A6C4F8" w14:textId="634CA9AB"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da</w:t>
            </w:r>
          </w:p>
        </w:tc>
      </w:tr>
      <w:tr w:rsidR="00E824E5" w:rsidRPr="00C74B58" w14:paraId="68F4CFE4" w14:textId="77777777" w:rsidTr="009A284F">
        <w:tc>
          <w:tcPr>
            <w:tcW w:w="1801" w:type="dxa"/>
            <w:vMerge w:val="restart"/>
            <w:shd w:val="clear" w:color="auto" w:fill="F2F2F2" w:themeFill="background1" w:themeFillShade="F2"/>
            <w:vAlign w:val="center"/>
          </w:tcPr>
          <w:p w14:paraId="655815AE"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Provjera ishoda učenja (prema uputama AZVO)</w:t>
            </w:r>
          </w:p>
        </w:tc>
        <w:tc>
          <w:tcPr>
            <w:tcW w:w="5754" w:type="dxa"/>
            <w:gridSpan w:val="7"/>
          </w:tcPr>
          <w:p w14:paraId="7F4490F8" w14:textId="77777777" w:rsidR="00E824E5" w:rsidRPr="00C74B58" w:rsidRDefault="00E824E5" w:rsidP="00E824E5">
            <w:pPr>
              <w:tabs>
                <w:tab w:val="left" w:pos="1218"/>
              </w:tabs>
              <w:spacing w:before="20" w:after="20"/>
              <w:jc w:val="center"/>
              <w:rPr>
                <w:rFonts w:ascii="Merriweather" w:eastAsia="MS Gothic" w:hAnsi="Merriweather" w:cs="Times New Roman"/>
                <w:sz w:val="16"/>
                <w:szCs w:val="16"/>
              </w:rPr>
            </w:pPr>
            <w:r w:rsidRPr="00C74B58">
              <w:rPr>
                <w:rFonts w:ascii="Merriweather" w:hAnsi="Merriweather" w:cs="Times New Roman"/>
                <w:sz w:val="16"/>
                <w:szCs w:val="16"/>
                <w:lang w:eastAsia="hr-HR"/>
              </w:rPr>
              <w:t>Samo završni ispit</w:t>
            </w:r>
          </w:p>
        </w:tc>
        <w:tc>
          <w:tcPr>
            <w:tcW w:w="1733" w:type="dxa"/>
            <w:gridSpan w:val="2"/>
          </w:tcPr>
          <w:p w14:paraId="047A755B" w14:textId="77777777" w:rsidR="00E824E5" w:rsidRPr="00C74B58" w:rsidRDefault="00E824E5" w:rsidP="00E824E5">
            <w:pPr>
              <w:tabs>
                <w:tab w:val="left" w:pos="1218"/>
              </w:tabs>
              <w:spacing w:before="20" w:after="20"/>
              <w:jc w:val="center"/>
              <w:rPr>
                <w:rFonts w:ascii="Merriweather" w:eastAsia="MS Gothic" w:hAnsi="Merriweather" w:cs="Times New Roman"/>
                <w:sz w:val="16"/>
                <w:szCs w:val="16"/>
              </w:rPr>
            </w:pPr>
          </w:p>
        </w:tc>
      </w:tr>
      <w:tr w:rsidR="00E824E5" w:rsidRPr="00C74B58" w14:paraId="59CBAA7B" w14:textId="77777777" w:rsidTr="009A284F">
        <w:tc>
          <w:tcPr>
            <w:tcW w:w="1801" w:type="dxa"/>
            <w:vMerge/>
            <w:shd w:val="clear" w:color="auto" w:fill="F2F2F2" w:themeFill="background1" w:themeFillShade="F2"/>
          </w:tcPr>
          <w:p w14:paraId="12D841A3" w14:textId="77777777" w:rsidR="00E824E5" w:rsidRPr="00C74B58" w:rsidRDefault="00E824E5" w:rsidP="00E824E5">
            <w:pPr>
              <w:spacing w:before="20" w:after="20"/>
              <w:rPr>
                <w:rFonts w:ascii="Merriweather" w:hAnsi="Merriweather" w:cs="Times New Roman"/>
                <w:b/>
                <w:sz w:val="16"/>
                <w:szCs w:val="16"/>
              </w:rPr>
            </w:pPr>
          </w:p>
        </w:tc>
        <w:tc>
          <w:tcPr>
            <w:tcW w:w="2080" w:type="dxa"/>
            <w:gridSpan w:val="3"/>
            <w:vAlign w:val="center"/>
          </w:tcPr>
          <w:p w14:paraId="0D5ABB99" w14:textId="77777777"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završni</w:t>
            </w:r>
          </w:p>
          <w:p w14:paraId="6CDB8497" w14:textId="77777777" w:rsidR="00E824E5" w:rsidRPr="00C74B58" w:rsidRDefault="00E824E5" w:rsidP="00E824E5">
            <w:pPr>
              <w:widowControl w:val="0"/>
              <w:autoSpaceDE w:val="0"/>
              <w:autoSpaceDN w:val="0"/>
              <w:adjustRightInd w:val="0"/>
              <w:spacing w:before="20" w:after="20"/>
              <w:jc w:val="center"/>
              <w:rPr>
                <w:rFonts w:ascii="Merriweather" w:hAnsi="Merriweather" w:cs="Times New Roman"/>
                <w:sz w:val="16"/>
                <w:szCs w:val="16"/>
                <w:lang w:eastAsia="hr-HR"/>
              </w:rPr>
            </w:pPr>
            <w:r w:rsidRPr="00C74B58">
              <w:rPr>
                <w:rFonts w:ascii="Merriweather" w:hAnsi="Merriweather" w:cs="Times New Roman"/>
                <w:sz w:val="16"/>
                <w:szCs w:val="16"/>
                <w:lang w:eastAsia="hr-HR"/>
              </w:rPr>
              <w:t>pismeni ispit</w:t>
            </w:r>
          </w:p>
        </w:tc>
        <w:tc>
          <w:tcPr>
            <w:tcW w:w="1862" w:type="dxa"/>
            <w:gridSpan w:val="2"/>
            <w:vAlign w:val="center"/>
          </w:tcPr>
          <w:p w14:paraId="3C7A94E9" w14:textId="4E8E9867"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1"/>
                  <w14:checkedState w14:val="2612" w14:font="MS Gothic"/>
                  <w14:uncheckedState w14:val="2610" w14:font="MS Gothic"/>
                </w14:checkbox>
              </w:sdtPr>
              <w:sdtEndPr/>
              <w:sdtContent>
                <w:r w:rsidR="006C2E36"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završni</w:t>
            </w:r>
          </w:p>
          <w:p w14:paraId="45AF7274" w14:textId="77777777" w:rsidR="00E824E5" w:rsidRPr="00C74B58" w:rsidRDefault="00E824E5" w:rsidP="00E824E5">
            <w:pPr>
              <w:widowControl w:val="0"/>
              <w:autoSpaceDE w:val="0"/>
              <w:autoSpaceDN w:val="0"/>
              <w:adjustRightInd w:val="0"/>
              <w:spacing w:before="20" w:after="20"/>
              <w:jc w:val="center"/>
              <w:rPr>
                <w:rFonts w:ascii="Merriweather" w:hAnsi="Merriweather" w:cs="Times New Roman"/>
                <w:sz w:val="16"/>
                <w:szCs w:val="16"/>
                <w:lang w:eastAsia="hr-HR"/>
              </w:rPr>
            </w:pPr>
            <w:r w:rsidRPr="00C74B58">
              <w:rPr>
                <w:rFonts w:ascii="Merriweather" w:hAnsi="Merriweather" w:cs="Times New Roman"/>
                <w:sz w:val="16"/>
                <w:szCs w:val="16"/>
                <w:lang w:eastAsia="hr-HR"/>
              </w:rPr>
              <w:t>usmeni ispit</w:t>
            </w:r>
          </w:p>
        </w:tc>
        <w:tc>
          <w:tcPr>
            <w:tcW w:w="1812" w:type="dxa"/>
            <w:gridSpan w:val="2"/>
            <w:vAlign w:val="center"/>
          </w:tcPr>
          <w:p w14:paraId="76C6B4BD" w14:textId="7E051A97"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pismeni i usmeni završni ispit</w:t>
            </w:r>
          </w:p>
        </w:tc>
        <w:tc>
          <w:tcPr>
            <w:tcW w:w="1733" w:type="dxa"/>
            <w:gridSpan w:val="2"/>
            <w:vAlign w:val="center"/>
          </w:tcPr>
          <w:p w14:paraId="4010A661" w14:textId="5DCC7423"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praktični rad i završni ispit</w:t>
            </w:r>
          </w:p>
        </w:tc>
      </w:tr>
      <w:tr w:rsidR="00E824E5" w:rsidRPr="00C74B58" w14:paraId="4B8DFC6C" w14:textId="77777777" w:rsidTr="009A284F">
        <w:tc>
          <w:tcPr>
            <w:tcW w:w="1801" w:type="dxa"/>
            <w:vMerge/>
            <w:shd w:val="clear" w:color="auto" w:fill="F2F2F2" w:themeFill="background1" w:themeFillShade="F2"/>
          </w:tcPr>
          <w:p w14:paraId="75582951" w14:textId="77777777" w:rsidR="00E824E5" w:rsidRPr="00C74B58" w:rsidRDefault="00E824E5" w:rsidP="00E824E5">
            <w:pPr>
              <w:spacing w:before="20" w:after="20"/>
              <w:rPr>
                <w:rFonts w:ascii="Merriweather" w:hAnsi="Merriweather" w:cs="Times New Roman"/>
                <w:b/>
                <w:sz w:val="16"/>
                <w:szCs w:val="16"/>
              </w:rPr>
            </w:pPr>
          </w:p>
        </w:tc>
        <w:tc>
          <w:tcPr>
            <w:tcW w:w="1383" w:type="dxa"/>
            <w:gridSpan w:val="2"/>
            <w:vAlign w:val="center"/>
          </w:tcPr>
          <w:p w14:paraId="5235F333" w14:textId="0C46D6D4"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samo kolokvij/zadaće</w:t>
            </w:r>
          </w:p>
        </w:tc>
        <w:tc>
          <w:tcPr>
            <w:tcW w:w="1405" w:type="dxa"/>
            <w:gridSpan w:val="2"/>
            <w:vAlign w:val="center"/>
          </w:tcPr>
          <w:p w14:paraId="7ABFBF38" w14:textId="1C550699"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EndPr/>
              <w:sdtContent>
                <w:r w:rsidR="00E73EB3"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kolokvij / zadaća i završni ispit</w:t>
            </w:r>
          </w:p>
        </w:tc>
        <w:tc>
          <w:tcPr>
            <w:tcW w:w="1154" w:type="dxa"/>
            <w:vAlign w:val="center"/>
          </w:tcPr>
          <w:p w14:paraId="2917C36D" w14:textId="566F98D6"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EndPr/>
              <w:sdtContent>
                <w:r w:rsidR="006C2E36"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seminarski</w:t>
            </w:r>
          </w:p>
          <w:p w14:paraId="0FB0FEA6" w14:textId="77777777" w:rsidR="00E824E5" w:rsidRPr="00C74B58" w:rsidRDefault="00E824E5" w:rsidP="00E824E5">
            <w:pPr>
              <w:widowControl w:val="0"/>
              <w:autoSpaceDE w:val="0"/>
              <w:autoSpaceDN w:val="0"/>
              <w:adjustRightInd w:val="0"/>
              <w:spacing w:before="20" w:after="20"/>
              <w:jc w:val="center"/>
              <w:rPr>
                <w:rFonts w:ascii="Merriweather" w:hAnsi="Merriweather" w:cs="Times New Roman"/>
                <w:sz w:val="16"/>
                <w:szCs w:val="16"/>
                <w:lang w:eastAsia="hr-HR"/>
              </w:rPr>
            </w:pPr>
            <w:r w:rsidRPr="00C74B58">
              <w:rPr>
                <w:rFonts w:ascii="Merriweather" w:hAnsi="Merriweather" w:cs="Times New Roman"/>
                <w:sz w:val="16"/>
                <w:szCs w:val="16"/>
                <w:lang w:eastAsia="hr-HR"/>
              </w:rPr>
              <w:t>rad</w:t>
            </w:r>
          </w:p>
        </w:tc>
        <w:tc>
          <w:tcPr>
            <w:tcW w:w="1233" w:type="dxa"/>
            <w:vAlign w:val="center"/>
          </w:tcPr>
          <w:p w14:paraId="1425D5D0" w14:textId="054EFC69" w:rsidR="00E824E5" w:rsidRPr="00C74B58" w:rsidRDefault="00E72F44" w:rsidP="00E824E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6C2E36"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seminarski</w:t>
            </w:r>
          </w:p>
          <w:p w14:paraId="0A884630" w14:textId="77777777" w:rsidR="00E824E5" w:rsidRPr="00C74B58" w:rsidRDefault="00E824E5" w:rsidP="00E824E5">
            <w:pPr>
              <w:widowControl w:val="0"/>
              <w:autoSpaceDE w:val="0"/>
              <w:autoSpaceDN w:val="0"/>
              <w:adjustRightInd w:val="0"/>
              <w:spacing w:before="20" w:after="20"/>
              <w:jc w:val="center"/>
              <w:rPr>
                <w:rFonts w:ascii="Merriweather" w:hAnsi="Merriweather" w:cs="Times New Roman"/>
                <w:sz w:val="16"/>
                <w:szCs w:val="16"/>
                <w:lang w:eastAsia="hr-HR"/>
              </w:rPr>
            </w:pPr>
            <w:r w:rsidRPr="00C74B58">
              <w:rPr>
                <w:rFonts w:ascii="Merriweather" w:hAnsi="Merriweather" w:cs="Times New Roman"/>
                <w:sz w:val="16"/>
                <w:szCs w:val="16"/>
                <w:lang w:eastAsia="hr-HR"/>
              </w:rPr>
              <w:t>rad i završni ispit</w:t>
            </w:r>
          </w:p>
        </w:tc>
        <w:tc>
          <w:tcPr>
            <w:tcW w:w="1128" w:type="dxa"/>
            <w:gridSpan w:val="2"/>
            <w:vAlign w:val="center"/>
          </w:tcPr>
          <w:p w14:paraId="28F946B4" w14:textId="0DD48636" w:rsidR="00E824E5" w:rsidRPr="00C74B58" w:rsidRDefault="00E72F44" w:rsidP="00E824E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1"/>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praktični rad</w:t>
            </w:r>
          </w:p>
        </w:tc>
        <w:tc>
          <w:tcPr>
            <w:tcW w:w="1184" w:type="dxa"/>
            <w:vAlign w:val="center"/>
          </w:tcPr>
          <w:p w14:paraId="7E1A21C2" w14:textId="466E127A" w:rsidR="00E824E5" w:rsidRPr="00C74B58" w:rsidRDefault="00E72F44" w:rsidP="00E824E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w:t>
            </w:r>
            <w:r w:rsidR="00E824E5" w:rsidRPr="00C74B58">
              <w:rPr>
                <w:rFonts w:ascii="Merriweather" w:hAnsi="Merriweather" w:cs="Times New Roman"/>
                <w:sz w:val="16"/>
                <w:szCs w:val="16"/>
                <w:lang w:eastAsia="hr-HR"/>
              </w:rPr>
              <w:t>drugi oblici</w:t>
            </w:r>
          </w:p>
        </w:tc>
      </w:tr>
      <w:tr w:rsidR="00E824E5" w:rsidRPr="00C74B58" w14:paraId="59A88885" w14:textId="77777777" w:rsidTr="009A284F">
        <w:tc>
          <w:tcPr>
            <w:tcW w:w="1801" w:type="dxa"/>
            <w:shd w:val="clear" w:color="auto" w:fill="F2F2F2" w:themeFill="background1" w:themeFillShade="F2"/>
          </w:tcPr>
          <w:p w14:paraId="21199946"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Način formiranja završne ocjene (%)</w:t>
            </w:r>
          </w:p>
        </w:tc>
        <w:tc>
          <w:tcPr>
            <w:tcW w:w="7487" w:type="dxa"/>
            <w:gridSpan w:val="9"/>
            <w:vAlign w:val="center"/>
          </w:tcPr>
          <w:p w14:paraId="6E19C454" w14:textId="19ACA7F4"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Aktivnost na nastavi – </w:t>
            </w:r>
            <w:r w:rsidR="001C5037" w:rsidRPr="00C74B58">
              <w:rPr>
                <w:rFonts w:ascii="Merriweather" w:eastAsia="MS Gothic" w:hAnsi="Merriweather" w:cs="Times New Roman"/>
                <w:sz w:val="16"/>
                <w:szCs w:val="16"/>
              </w:rPr>
              <w:t>30</w:t>
            </w:r>
            <w:r w:rsidRPr="00C74B58">
              <w:rPr>
                <w:rFonts w:ascii="Merriweather" w:eastAsia="MS Gothic" w:hAnsi="Merriweather" w:cs="Times New Roman"/>
                <w:sz w:val="16"/>
                <w:szCs w:val="16"/>
              </w:rPr>
              <w:t>%</w:t>
            </w:r>
          </w:p>
          <w:p w14:paraId="6D8DC9AB" w14:textId="67B37735"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Kolokviji ili pisane zadaće ili praktični rad (seminar)– </w:t>
            </w:r>
            <w:r w:rsidR="001C5037" w:rsidRPr="00C74B58">
              <w:rPr>
                <w:rFonts w:ascii="Merriweather" w:eastAsia="MS Gothic" w:hAnsi="Merriweather" w:cs="Times New Roman"/>
                <w:sz w:val="16"/>
                <w:szCs w:val="16"/>
              </w:rPr>
              <w:t>3</w:t>
            </w:r>
            <w:r w:rsidRPr="00C74B58">
              <w:rPr>
                <w:rFonts w:ascii="Merriweather" w:eastAsia="MS Gothic" w:hAnsi="Merriweather" w:cs="Times New Roman"/>
                <w:sz w:val="16"/>
                <w:szCs w:val="16"/>
              </w:rPr>
              <w:t>0%</w:t>
            </w:r>
          </w:p>
          <w:p w14:paraId="737E8866"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Usmeni ispit – 40%</w:t>
            </w:r>
          </w:p>
          <w:p w14:paraId="5843A4D1"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p>
          <w:p w14:paraId="3616D831"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Raspored ECTS:</w:t>
            </w:r>
          </w:p>
          <w:p w14:paraId="3BF6A53C" w14:textId="41B47540"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Nazočnost i sudjelovanje u nastavi – 1</w:t>
            </w:r>
            <w:r w:rsidR="001C5037" w:rsidRPr="00C74B58">
              <w:rPr>
                <w:rFonts w:ascii="Merriweather" w:eastAsia="MS Gothic" w:hAnsi="Merriweather" w:cs="Times New Roman"/>
                <w:sz w:val="16"/>
                <w:szCs w:val="16"/>
              </w:rPr>
              <w:t>,5</w:t>
            </w:r>
          </w:p>
          <w:p w14:paraId="002DC172" w14:textId="6AF110CE"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Domaće zadaće/praktični rad  ili pismeni ispit/kolokviji – 1</w:t>
            </w:r>
            <w:r w:rsidR="001C5037" w:rsidRPr="00C74B58">
              <w:rPr>
                <w:rFonts w:ascii="Merriweather" w:eastAsia="MS Gothic" w:hAnsi="Merriweather" w:cs="Times New Roman"/>
                <w:sz w:val="16"/>
                <w:szCs w:val="16"/>
              </w:rPr>
              <w:t>,0</w:t>
            </w:r>
          </w:p>
          <w:p w14:paraId="7662F34D"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Seminar – 1</w:t>
            </w:r>
          </w:p>
          <w:p w14:paraId="4D1CB65A"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r w:rsidRPr="00C74B58">
              <w:rPr>
                <w:rFonts w:ascii="Merriweather" w:eastAsia="MS Gothic" w:hAnsi="Merriweather" w:cs="Times New Roman"/>
                <w:sz w:val="16"/>
                <w:szCs w:val="16"/>
              </w:rPr>
              <w:t>Usmeni ispit – 1,5</w:t>
            </w:r>
          </w:p>
          <w:p w14:paraId="72B660B2" w14:textId="77777777" w:rsidR="00E824E5" w:rsidRPr="00C74B58" w:rsidRDefault="00E824E5" w:rsidP="00E824E5">
            <w:pPr>
              <w:tabs>
                <w:tab w:val="left" w:pos="1218"/>
              </w:tabs>
              <w:spacing w:before="20" w:after="20"/>
              <w:rPr>
                <w:rFonts w:ascii="Merriweather" w:eastAsia="MS Gothic" w:hAnsi="Merriweather" w:cs="Times New Roman"/>
                <w:sz w:val="16"/>
                <w:szCs w:val="16"/>
              </w:rPr>
            </w:pPr>
          </w:p>
        </w:tc>
      </w:tr>
      <w:tr w:rsidR="00E824E5" w:rsidRPr="00C74B58" w14:paraId="62331579" w14:textId="77777777" w:rsidTr="009A284F">
        <w:tc>
          <w:tcPr>
            <w:tcW w:w="1801" w:type="dxa"/>
            <w:vMerge w:val="restart"/>
            <w:shd w:val="clear" w:color="auto" w:fill="F2F2F2" w:themeFill="background1" w:themeFillShade="F2"/>
          </w:tcPr>
          <w:p w14:paraId="318A39E6"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 xml:space="preserve">Ocjenjivanje </w:t>
            </w:r>
          </w:p>
          <w:p w14:paraId="1EDBEF65"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sz w:val="16"/>
                <w:szCs w:val="16"/>
              </w:rPr>
              <w:t>/upisati postotak ili broj bodova za elemente koji se ocjenjuju/</w:t>
            </w:r>
          </w:p>
        </w:tc>
        <w:tc>
          <w:tcPr>
            <w:tcW w:w="1097" w:type="dxa"/>
            <w:vAlign w:val="center"/>
          </w:tcPr>
          <w:p w14:paraId="767BAA10" w14:textId="77777777" w:rsidR="00E824E5" w:rsidRPr="00C74B58" w:rsidRDefault="00E824E5" w:rsidP="00E824E5">
            <w:pPr>
              <w:tabs>
                <w:tab w:val="left" w:pos="1218"/>
              </w:tabs>
              <w:spacing w:before="20" w:after="20"/>
              <w:jc w:val="center"/>
              <w:rPr>
                <w:rFonts w:ascii="Merriweather" w:hAnsi="Merriweather" w:cs="Times New Roman"/>
                <w:sz w:val="16"/>
                <w:szCs w:val="16"/>
              </w:rPr>
            </w:pPr>
            <w:r w:rsidRPr="00C74B58">
              <w:rPr>
                <w:rFonts w:ascii="Merriweather" w:hAnsi="Merriweather" w:cs="Times New Roman"/>
                <w:sz w:val="16"/>
                <w:szCs w:val="16"/>
              </w:rPr>
              <w:t>Do 59 %</w:t>
            </w:r>
          </w:p>
        </w:tc>
        <w:tc>
          <w:tcPr>
            <w:tcW w:w="6390" w:type="dxa"/>
            <w:gridSpan w:val="8"/>
            <w:vAlign w:val="center"/>
          </w:tcPr>
          <w:p w14:paraId="013826BF" w14:textId="77777777" w:rsidR="00E824E5" w:rsidRPr="00C74B58" w:rsidRDefault="00E824E5" w:rsidP="00E824E5">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nedovoljan (1)</w:t>
            </w:r>
          </w:p>
        </w:tc>
      </w:tr>
      <w:tr w:rsidR="00E824E5" w:rsidRPr="00C74B58" w14:paraId="1900774F" w14:textId="77777777" w:rsidTr="009A284F">
        <w:tc>
          <w:tcPr>
            <w:tcW w:w="1801" w:type="dxa"/>
            <w:vMerge/>
            <w:shd w:val="clear" w:color="auto" w:fill="F2F2F2" w:themeFill="background1" w:themeFillShade="F2"/>
          </w:tcPr>
          <w:p w14:paraId="5CCBA39D" w14:textId="77777777" w:rsidR="00E824E5" w:rsidRPr="00C74B58" w:rsidRDefault="00E824E5" w:rsidP="00E824E5">
            <w:pPr>
              <w:spacing w:before="20" w:after="20"/>
              <w:rPr>
                <w:rFonts w:ascii="Merriweather" w:hAnsi="Merriweather" w:cs="Times New Roman"/>
                <w:b/>
                <w:sz w:val="16"/>
                <w:szCs w:val="16"/>
              </w:rPr>
            </w:pPr>
          </w:p>
        </w:tc>
        <w:tc>
          <w:tcPr>
            <w:tcW w:w="1097" w:type="dxa"/>
            <w:vAlign w:val="center"/>
          </w:tcPr>
          <w:p w14:paraId="0B50AF7B" w14:textId="77777777" w:rsidR="00E824E5" w:rsidRPr="00C74B58" w:rsidRDefault="00E824E5" w:rsidP="00E824E5">
            <w:pPr>
              <w:tabs>
                <w:tab w:val="left" w:pos="1218"/>
              </w:tabs>
              <w:spacing w:before="20" w:after="20"/>
              <w:jc w:val="center"/>
              <w:rPr>
                <w:rFonts w:ascii="Merriweather" w:hAnsi="Merriweather" w:cs="Times New Roman"/>
                <w:sz w:val="16"/>
                <w:szCs w:val="16"/>
              </w:rPr>
            </w:pPr>
            <w:r w:rsidRPr="00C74B58">
              <w:rPr>
                <w:rFonts w:ascii="Merriweather" w:hAnsi="Merriweather" w:cs="Times New Roman"/>
                <w:sz w:val="16"/>
                <w:szCs w:val="16"/>
              </w:rPr>
              <w:t>60-70 %</w:t>
            </w:r>
          </w:p>
        </w:tc>
        <w:tc>
          <w:tcPr>
            <w:tcW w:w="6390" w:type="dxa"/>
            <w:gridSpan w:val="8"/>
            <w:vAlign w:val="center"/>
          </w:tcPr>
          <w:p w14:paraId="3168B54F" w14:textId="77777777" w:rsidR="00E824E5" w:rsidRPr="00C74B58" w:rsidRDefault="00E824E5" w:rsidP="00E824E5">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dovoljan (2)</w:t>
            </w:r>
          </w:p>
        </w:tc>
      </w:tr>
      <w:tr w:rsidR="00E824E5" w:rsidRPr="00C74B58" w14:paraId="1C004DC7" w14:textId="77777777" w:rsidTr="009A284F">
        <w:tc>
          <w:tcPr>
            <w:tcW w:w="1801" w:type="dxa"/>
            <w:vMerge/>
            <w:shd w:val="clear" w:color="auto" w:fill="F2F2F2" w:themeFill="background1" w:themeFillShade="F2"/>
          </w:tcPr>
          <w:p w14:paraId="41EDE2D9" w14:textId="77777777" w:rsidR="00E824E5" w:rsidRPr="00C74B58" w:rsidRDefault="00E824E5" w:rsidP="00E824E5">
            <w:pPr>
              <w:spacing w:before="20" w:after="20"/>
              <w:rPr>
                <w:rFonts w:ascii="Merriweather" w:hAnsi="Merriweather" w:cs="Times New Roman"/>
                <w:b/>
                <w:sz w:val="16"/>
                <w:szCs w:val="16"/>
              </w:rPr>
            </w:pPr>
          </w:p>
        </w:tc>
        <w:tc>
          <w:tcPr>
            <w:tcW w:w="1097" w:type="dxa"/>
            <w:vAlign w:val="center"/>
          </w:tcPr>
          <w:p w14:paraId="5E246DCE" w14:textId="77777777" w:rsidR="00E824E5" w:rsidRPr="00C74B58" w:rsidRDefault="00E824E5" w:rsidP="00E824E5">
            <w:pPr>
              <w:tabs>
                <w:tab w:val="left" w:pos="1218"/>
              </w:tabs>
              <w:spacing w:before="20" w:after="20"/>
              <w:jc w:val="center"/>
              <w:rPr>
                <w:rFonts w:ascii="Merriweather" w:hAnsi="Merriweather" w:cs="Times New Roman"/>
                <w:sz w:val="16"/>
                <w:szCs w:val="16"/>
              </w:rPr>
            </w:pPr>
            <w:r w:rsidRPr="00C74B58">
              <w:rPr>
                <w:rFonts w:ascii="Merriweather" w:hAnsi="Merriweather" w:cs="Times New Roman"/>
                <w:sz w:val="16"/>
                <w:szCs w:val="16"/>
              </w:rPr>
              <w:t>71-80%</w:t>
            </w:r>
          </w:p>
        </w:tc>
        <w:tc>
          <w:tcPr>
            <w:tcW w:w="6390" w:type="dxa"/>
            <w:gridSpan w:val="8"/>
            <w:vAlign w:val="center"/>
          </w:tcPr>
          <w:p w14:paraId="369562E9" w14:textId="77777777" w:rsidR="00E824E5" w:rsidRPr="00C74B58" w:rsidRDefault="00E824E5" w:rsidP="00E824E5">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dobar (3)</w:t>
            </w:r>
          </w:p>
        </w:tc>
      </w:tr>
      <w:tr w:rsidR="00E824E5" w:rsidRPr="00C74B58" w14:paraId="0A09BABA" w14:textId="77777777" w:rsidTr="009A284F">
        <w:tc>
          <w:tcPr>
            <w:tcW w:w="1801" w:type="dxa"/>
            <w:vMerge/>
            <w:shd w:val="clear" w:color="auto" w:fill="F2F2F2" w:themeFill="background1" w:themeFillShade="F2"/>
          </w:tcPr>
          <w:p w14:paraId="52B4898F" w14:textId="77777777" w:rsidR="00E824E5" w:rsidRPr="00C74B58" w:rsidRDefault="00E824E5" w:rsidP="00E824E5">
            <w:pPr>
              <w:spacing w:before="20" w:after="20"/>
              <w:rPr>
                <w:rFonts w:ascii="Merriweather" w:hAnsi="Merriweather" w:cs="Times New Roman"/>
                <w:b/>
                <w:sz w:val="16"/>
                <w:szCs w:val="16"/>
              </w:rPr>
            </w:pPr>
          </w:p>
        </w:tc>
        <w:tc>
          <w:tcPr>
            <w:tcW w:w="1097" w:type="dxa"/>
            <w:vAlign w:val="center"/>
          </w:tcPr>
          <w:p w14:paraId="730E0A9D" w14:textId="77777777" w:rsidR="00E824E5" w:rsidRPr="00C74B58" w:rsidRDefault="00E824E5" w:rsidP="00E824E5">
            <w:pPr>
              <w:tabs>
                <w:tab w:val="left" w:pos="1218"/>
              </w:tabs>
              <w:spacing w:before="20" w:after="20"/>
              <w:jc w:val="center"/>
              <w:rPr>
                <w:rFonts w:ascii="Merriweather" w:hAnsi="Merriweather" w:cs="Times New Roman"/>
                <w:sz w:val="16"/>
                <w:szCs w:val="16"/>
              </w:rPr>
            </w:pPr>
            <w:r w:rsidRPr="00C74B58">
              <w:rPr>
                <w:rFonts w:ascii="Merriweather" w:hAnsi="Merriweather" w:cs="Times New Roman"/>
                <w:sz w:val="16"/>
                <w:szCs w:val="16"/>
              </w:rPr>
              <w:t>81-90 %</w:t>
            </w:r>
          </w:p>
        </w:tc>
        <w:tc>
          <w:tcPr>
            <w:tcW w:w="6390" w:type="dxa"/>
            <w:gridSpan w:val="8"/>
            <w:vAlign w:val="center"/>
          </w:tcPr>
          <w:p w14:paraId="7CBA16CD" w14:textId="77777777" w:rsidR="00E824E5" w:rsidRPr="00C74B58" w:rsidRDefault="00E824E5" w:rsidP="00E824E5">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vrlo dobar (4)</w:t>
            </w:r>
          </w:p>
        </w:tc>
      </w:tr>
      <w:tr w:rsidR="00E824E5" w:rsidRPr="00C74B58" w14:paraId="081BCB12" w14:textId="77777777" w:rsidTr="009A284F">
        <w:tc>
          <w:tcPr>
            <w:tcW w:w="1801" w:type="dxa"/>
            <w:vMerge/>
            <w:shd w:val="clear" w:color="auto" w:fill="F2F2F2" w:themeFill="background1" w:themeFillShade="F2"/>
          </w:tcPr>
          <w:p w14:paraId="324D159D" w14:textId="77777777" w:rsidR="00E824E5" w:rsidRPr="00C74B58" w:rsidRDefault="00E824E5" w:rsidP="00E824E5">
            <w:pPr>
              <w:spacing w:before="20" w:after="20"/>
              <w:rPr>
                <w:rFonts w:ascii="Merriweather" w:hAnsi="Merriweather" w:cs="Times New Roman"/>
                <w:b/>
                <w:sz w:val="16"/>
                <w:szCs w:val="16"/>
              </w:rPr>
            </w:pPr>
          </w:p>
        </w:tc>
        <w:tc>
          <w:tcPr>
            <w:tcW w:w="1097" w:type="dxa"/>
            <w:vAlign w:val="center"/>
          </w:tcPr>
          <w:p w14:paraId="5242E9AC" w14:textId="77777777" w:rsidR="00E824E5" w:rsidRPr="00C74B58" w:rsidRDefault="00E824E5" w:rsidP="00E824E5">
            <w:pPr>
              <w:tabs>
                <w:tab w:val="left" w:pos="1218"/>
              </w:tabs>
              <w:spacing w:before="20" w:after="20"/>
              <w:jc w:val="center"/>
              <w:rPr>
                <w:rFonts w:ascii="Merriweather" w:hAnsi="Merriweather" w:cs="Times New Roman"/>
                <w:sz w:val="16"/>
                <w:szCs w:val="16"/>
              </w:rPr>
            </w:pPr>
            <w:r w:rsidRPr="00C74B58">
              <w:rPr>
                <w:rFonts w:ascii="Merriweather" w:hAnsi="Merriweather" w:cs="Times New Roman"/>
                <w:sz w:val="16"/>
                <w:szCs w:val="16"/>
              </w:rPr>
              <w:t>91-100 %</w:t>
            </w:r>
          </w:p>
        </w:tc>
        <w:tc>
          <w:tcPr>
            <w:tcW w:w="6390" w:type="dxa"/>
            <w:gridSpan w:val="8"/>
            <w:vAlign w:val="center"/>
          </w:tcPr>
          <w:p w14:paraId="6C0B49D1" w14:textId="77777777" w:rsidR="00E824E5" w:rsidRPr="00C74B58" w:rsidRDefault="00E824E5" w:rsidP="00E824E5">
            <w:pPr>
              <w:tabs>
                <w:tab w:val="left" w:pos="1218"/>
              </w:tabs>
              <w:spacing w:before="20" w:after="20"/>
              <w:rPr>
                <w:rFonts w:ascii="Merriweather" w:hAnsi="Merriweather" w:cs="Times New Roman"/>
                <w:sz w:val="16"/>
                <w:szCs w:val="16"/>
              </w:rPr>
            </w:pPr>
            <w:r w:rsidRPr="00C74B58">
              <w:rPr>
                <w:rFonts w:ascii="Merriweather" w:hAnsi="Merriweather" w:cs="Times New Roman"/>
                <w:sz w:val="16"/>
                <w:szCs w:val="16"/>
              </w:rPr>
              <w:t>% izvrstan (5)</w:t>
            </w:r>
          </w:p>
        </w:tc>
      </w:tr>
      <w:tr w:rsidR="00E824E5" w:rsidRPr="00C74B58" w14:paraId="3669C1F4" w14:textId="77777777" w:rsidTr="009A284F">
        <w:tc>
          <w:tcPr>
            <w:tcW w:w="1801" w:type="dxa"/>
            <w:shd w:val="clear" w:color="auto" w:fill="F2F2F2" w:themeFill="background1" w:themeFillShade="F2"/>
          </w:tcPr>
          <w:p w14:paraId="2D4A13A2"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Način praćenja kvalitete</w:t>
            </w:r>
          </w:p>
        </w:tc>
        <w:tc>
          <w:tcPr>
            <w:tcW w:w="7487" w:type="dxa"/>
            <w:gridSpan w:val="9"/>
            <w:vAlign w:val="center"/>
          </w:tcPr>
          <w:p w14:paraId="0DDFFA22" w14:textId="77777777" w:rsidR="00E824E5" w:rsidRPr="00C74B58" w:rsidRDefault="00E72F44" w:rsidP="00E824E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studentska evaluacija nastave na razini Sveučilišta </w:t>
            </w:r>
          </w:p>
          <w:p w14:paraId="648B9A61" w14:textId="77777777" w:rsidR="00E824E5" w:rsidRPr="00C74B58" w:rsidRDefault="00E72F44" w:rsidP="00E824E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studentska evaluacija nastave na razini sastavnice</w:t>
            </w:r>
          </w:p>
          <w:p w14:paraId="5AAE65A3" w14:textId="77777777" w:rsidR="00E824E5" w:rsidRPr="00C74B58" w:rsidRDefault="00E72F44" w:rsidP="00E824E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interna evaluacija nastave </w:t>
            </w:r>
          </w:p>
          <w:p w14:paraId="6F7DF55B" w14:textId="77777777" w:rsidR="00E824E5" w:rsidRPr="00C74B58" w:rsidRDefault="00E72F44" w:rsidP="00E824E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tematske sjednice stručnih vijeća sastavnica o kvaliteti nastave i rezultatima studentske ankete</w:t>
            </w:r>
          </w:p>
          <w:p w14:paraId="4E3A876A" w14:textId="77777777" w:rsidR="00E824E5" w:rsidRPr="00C74B58" w:rsidRDefault="00E72F44" w:rsidP="00E824E5">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E824E5" w:rsidRPr="00C74B58">
                  <w:rPr>
                    <w:rFonts w:ascii="Segoe UI Symbol" w:eastAsia="MS Gothic" w:hAnsi="Segoe UI Symbol" w:cs="Segoe UI Symbol"/>
                    <w:sz w:val="16"/>
                    <w:szCs w:val="16"/>
                  </w:rPr>
                  <w:t>☐</w:t>
                </w:r>
              </w:sdtContent>
            </w:sdt>
            <w:r w:rsidR="00E824E5" w:rsidRPr="00C74B58">
              <w:rPr>
                <w:rFonts w:ascii="Merriweather" w:hAnsi="Merriweather" w:cs="Times New Roman"/>
                <w:sz w:val="16"/>
                <w:szCs w:val="16"/>
              </w:rPr>
              <w:t xml:space="preserve"> ostalo</w:t>
            </w:r>
          </w:p>
        </w:tc>
      </w:tr>
      <w:tr w:rsidR="00E824E5" w:rsidRPr="00C74B58" w14:paraId="133F44DC" w14:textId="77777777" w:rsidTr="009A284F">
        <w:tc>
          <w:tcPr>
            <w:tcW w:w="1801" w:type="dxa"/>
            <w:shd w:val="clear" w:color="auto" w:fill="F2F2F2" w:themeFill="background1" w:themeFillShade="F2"/>
          </w:tcPr>
          <w:p w14:paraId="12427C52" w14:textId="77777777" w:rsidR="00E824E5" w:rsidRPr="00C74B58" w:rsidRDefault="00E824E5" w:rsidP="00E824E5">
            <w:pPr>
              <w:spacing w:before="20" w:after="20"/>
              <w:rPr>
                <w:rFonts w:ascii="Merriweather" w:hAnsi="Merriweather" w:cs="Times New Roman"/>
                <w:b/>
                <w:sz w:val="16"/>
                <w:szCs w:val="16"/>
              </w:rPr>
            </w:pPr>
            <w:r w:rsidRPr="00C74B58">
              <w:rPr>
                <w:rFonts w:ascii="Merriweather" w:hAnsi="Merriweather" w:cs="Times New Roman"/>
                <w:b/>
                <w:sz w:val="16"/>
                <w:szCs w:val="16"/>
              </w:rPr>
              <w:t>Napomena / Ostalo</w:t>
            </w:r>
          </w:p>
        </w:tc>
        <w:tc>
          <w:tcPr>
            <w:tcW w:w="7487" w:type="dxa"/>
            <w:gridSpan w:val="9"/>
            <w:shd w:val="clear" w:color="auto" w:fill="auto"/>
          </w:tcPr>
          <w:p w14:paraId="1BA7FEA1" w14:textId="42B370C6"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Od studenta se očekuje da se u kolegij </w:t>
            </w:r>
            <w:r w:rsidRPr="00C74B58">
              <w:rPr>
                <w:rFonts w:ascii="Merriweather" w:eastAsia="MS Gothic" w:hAnsi="Merriweather" w:cs="Times New Roman"/>
                <w:sz w:val="16"/>
                <w:szCs w:val="16"/>
                <w:u w:val="single"/>
              </w:rPr>
              <w:t>uključi s (pred)znanjem iz teorije književnosti, hrvatske povijesti i opće povijesti civilizacije, povijesti umjetnosti, povijesti hrvatske i svjetske književnosti te akademskog pisma</w:t>
            </w:r>
            <w:r w:rsidRPr="00C74B58">
              <w:rPr>
                <w:rFonts w:ascii="Merriweather" w:eastAsia="MS Gothic" w:hAnsi="Merriweather" w:cs="Times New Roman"/>
                <w:sz w:val="16"/>
                <w:szCs w:val="16"/>
              </w:rPr>
              <w:t xml:space="preserve">. Sukladno čl. 6. </w:t>
            </w:r>
            <w:r w:rsidRPr="00C74B58">
              <w:rPr>
                <w:rFonts w:ascii="Merriweather" w:eastAsia="MS Gothic" w:hAnsi="Merriweather" w:cs="Times New Roman"/>
                <w:i/>
                <w:sz w:val="16"/>
                <w:szCs w:val="16"/>
              </w:rPr>
              <w:t>Etičkog kodeksa</w:t>
            </w:r>
            <w:r w:rsidRPr="00C74B58">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16E019BE"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lastRenderedPageBreak/>
              <w:t xml:space="preserve">Prema čl. 14. </w:t>
            </w:r>
            <w:r w:rsidRPr="00C74B58">
              <w:rPr>
                <w:rFonts w:ascii="Merriweather" w:eastAsia="MS Gothic" w:hAnsi="Merriweather" w:cs="Times New Roman"/>
                <w:i/>
                <w:sz w:val="16"/>
                <w:szCs w:val="16"/>
              </w:rPr>
              <w:t>Etičkog kodeksa</w:t>
            </w:r>
            <w:r w:rsidRPr="00C74B58">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C74B58">
              <w:rPr>
                <w:rFonts w:ascii="Merriweather" w:hAnsi="Merriweather" w:cs="Times New Roman"/>
                <w:sz w:val="16"/>
                <w:szCs w:val="16"/>
              </w:rPr>
              <w:t xml:space="preserve"> </w:t>
            </w:r>
            <w:r w:rsidRPr="00C74B58">
              <w:rPr>
                <w:rFonts w:ascii="Merriweather" w:eastAsia="MS Gothic" w:hAnsi="Merriweather" w:cs="Times New Roman"/>
                <w:sz w:val="16"/>
                <w:szCs w:val="16"/>
              </w:rPr>
              <w:t xml:space="preserve">[…] </w:t>
            </w:r>
          </w:p>
          <w:p w14:paraId="2E484ACB"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66A0D23"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4D86C4D1" w14:textId="30610FDC"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 U skladu s tim od studenata se očekuje samostalno pisanje zadaća i seminarskih radova.</w:t>
            </w:r>
          </w:p>
          <w:p w14:paraId="46395C3E"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8" w:history="1">
              <w:r w:rsidRPr="00C74B58">
                <w:rPr>
                  <w:rStyle w:val="Hyperlink"/>
                  <w:rFonts w:ascii="Merriweather" w:eastAsia="MS Gothic" w:hAnsi="Merriweather" w:cs="Times New Roman"/>
                  <w:i/>
                  <w:color w:val="auto"/>
                  <w:sz w:val="16"/>
                  <w:szCs w:val="16"/>
                </w:rPr>
                <w:t>Pravilnik o stegovnoj odgovornosti studenata/studentica Sveučilišta u Zadru</w:t>
              </w:r>
            </w:hyperlink>
            <w:r w:rsidRPr="00C74B58">
              <w:rPr>
                <w:rFonts w:ascii="Merriweather" w:eastAsia="MS Gothic" w:hAnsi="Merriweather" w:cs="Times New Roman"/>
                <w:sz w:val="16"/>
                <w:szCs w:val="16"/>
              </w:rPr>
              <w:t>.</w:t>
            </w:r>
          </w:p>
          <w:p w14:paraId="219499F5"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p>
          <w:p w14:paraId="5CE300E7" w14:textId="3DB2A634" w:rsidR="00E824E5" w:rsidRPr="00C74B58" w:rsidRDefault="00E824E5" w:rsidP="00E824E5">
            <w:pPr>
              <w:tabs>
                <w:tab w:val="left" w:pos="1218"/>
              </w:tabs>
              <w:spacing w:before="20" w:after="20"/>
              <w:jc w:val="both"/>
              <w:rPr>
                <w:rFonts w:ascii="Merriweather" w:eastAsia="MS Gothic" w:hAnsi="Merriweather" w:cs="Times New Roman"/>
                <w:sz w:val="16"/>
                <w:szCs w:val="16"/>
              </w:rPr>
            </w:pPr>
            <w:r w:rsidRPr="00C74B58">
              <w:rPr>
                <w:rFonts w:ascii="Merriweather" w:eastAsia="MS Gothic" w:hAnsi="Merriweather" w:cs="Times New Roman"/>
                <w:sz w:val="16"/>
                <w:szCs w:val="16"/>
              </w:rPr>
              <w:t>U elektronskoj komunikaciji bit će odgovarano samo na poruke koje dolaze s poznatih adresa</w:t>
            </w:r>
            <w:r w:rsidR="00893CDB" w:rsidRPr="00C74B58">
              <w:rPr>
                <w:rFonts w:ascii="Merriweather" w:eastAsia="MS Gothic" w:hAnsi="Merriweather" w:cs="Times New Roman"/>
                <w:sz w:val="16"/>
                <w:szCs w:val="16"/>
              </w:rPr>
              <w:t xml:space="preserve"> s imenom i prezimenom (nositelju kolegija svoju ispravnu i aktualnu e-mail adresu </w:t>
            </w:r>
            <w:r w:rsidR="00893CDB" w:rsidRPr="00C74B58">
              <w:rPr>
                <w:rFonts w:ascii="Merriweather" w:eastAsia="MS Gothic" w:hAnsi="Merriweather" w:cs="Times New Roman"/>
                <w:sz w:val="16"/>
                <w:szCs w:val="16"/>
                <w:u w:val="single"/>
              </w:rPr>
              <w:t>pravodobno</w:t>
            </w:r>
            <w:r w:rsidR="00893CDB" w:rsidRPr="00C74B58">
              <w:rPr>
                <w:rFonts w:ascii="Merriweather" w:eastAsia="MS Gothic" w:hAnsi="Merriweather" w:cs="Times New Roman"/>
                <w:sz w:val="16"/>
                <w:szCs w:val="16"/>
              </w:rPr>
              <w:t xml:space="preserve"> dostavlja sam/a student/ica)</w:t>
            </w:r>
            <w:r w:rsidRPr="00C74B58">
              <w:rPr>
                <w:rFonts w:ascii="Merriweather" w:eastAsia="MS Gothic" w:hAnsi="Merriweather" w:cs="Times New Roman"/>
                <w:sz w:val="16"/>
                <w:szCs w:val="16"/>
              </w:rPr>
              <w:t xml:space="preserve"> te koje su </w:t>
            </w:r>
            <w:r w:rsidR="00893CDB" w:rsidRPr="00C74B58">
              <w:rPr>
                <w:rFonts w:ascii="Merriweather" w:eastAsia="MS Gothic" w:hAnsi="Merriweather" w:cs="Times New Roman"/>
                <w:sz w:val="16"/>
                <w:szCs w:val="16"/>
              </w:rPr>
              <w:t xml:space="preserve">(poruke) </w:t>
            </w:r>
            <w:r w:rsidRPr="00C74B58">
              <w:rPr>
                <w:rFonts w:ascii="Merriweather" w:eastAsia="MS Gothic" w:hAnsi="Merriweather" w:cs="Times New Roman"/>
                <w:sz w:val="16"/>
                <w:szCs w:val="16"/>
              </w:rPr>
              <w:t>napisane hrvatskim standardom i primjerenim stilom</w:t>
            </w:r>
            <w:r w:rsidR="00092ADA" w:rsidRPr="00C74B58">
              <w:rPr>
                <w:rFonts w:ascii="Merriweather" w:eastAsia="MS Gothic" w:hAnsi="Merriweather" w:cs="Times New Roman"/>
                <w:sz w:val="16"/>
                <w:szCs w:val="16"/>
              </w:rPr>
              <w:t xml:space="preserve"> akademske komunikacije</w:t>
            </w:r>
            <w:r w:rsidRPr="00C74B58">
              <w:rPr>
                <w:rFonts w:ascii="Merriweather" w:eastAsia="MS Gothic" w:hAnsi="Merriweather" w:cs="Times New Roman"/>
                <w:sz w:val="16"/>
                <w:szCs w:val="16"/>
              </w:rPr>
              <w:t>.</w:t>
            </w:r>
          </w:p>
          <w:p w14:paraId="0BA680E7"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p>
          <w:p w14:paraId="0DABCF60" w14:textId="77777777" w:rsidR="00E824E5" w:rsidRPr="00C74B58" w:rsidRDefault="00E824E5" w:rsidP="00E824E5">
            <w:pPr>
              <w:tabs>
                <w:tab w:val="left" w:pos="1218"/>
              </w:tabs>
              <w:spacing w:before="20" w:after="20"/>
              <w:jc w:val="both"/>
              <w:rPr>
                <w:rFonts w:ascii="Merriweather" w:eastAsia="MS Gothic" w:hAnsi="Merriweather" w:cs="Times New Roman"/>
                <w:sz w:val="16"/>
                <w:szCs w:val="16"/>
              </w:rPr>
            </w:pPr>
          </w:p>
        </w:tc>
      </w:tr>
    </w:tbl>
    <w:p w14:paraId="7D415B20" w14:textId="77777777" w:rsidR="00794496" w:rsidRPr="00C74B58" w:rsidRDefault="00794496">
      <w:pPr>
        <w:rPr>
          <w:rFonts w:ascii="Merriweather" w:hAnsi="Merriweather" w:cs="Times New Roman"/>
          <w:sz w:val="16"/>
          <w:szCs w:val="16"/>
        </w:rPr>
      </w:pPr>
    </w:p>
    <w:sectPr w:rsidR="00794496" w:rsidRPr="00C74B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BF62" w14:textId="77777777" w:rsidR="00E72F44" w:rsidRDefault="00E72F44" w:rsidP="009947BA">
      <w:pPr>
        <w:spacing w:before="0" w:after="0"/>
      </w:pPr>
      <w:r>
        <w:separator/>
      </w:r>
    </w:p>
  </w:endnote>
  <w:endnote w:type="continuationSeparator" w:id="0">
    <w:p w14:paraId="4F520B9C" w14:textId="77777777" w:rsidR="00E72F44" w:rsidRDefault="00E72F4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C2DF2" w14:textId="77777777" w:rsidR="00E72F44" w:rsidRDefault="00E72F44" w:rsidP="009947BA">
      <w:pPr>
        <w:spacing w:before="0" w:after="0"/>
      </w:pPr>
      <w:r>
        <w:separator/>
      </w:r>
    </w:p>
  </w:footnote>
  <w:footnote w:type="continuationSeparator" w:id="0">
    <w:p w14:paraId="1C11BCD7" w14:textId="77777777" w:rsidR="00E72F44" w:rsidRDefault="00E72F44" w:rsidP="009947BA">
      <w:pPr>
        <w:spacing w:before="0" w:after="0"/>
      </w:pPr>
      <w:r>
        <w:continuationSeparator/>
      </w:r>
    </w:p>
  </w:footnote>
  <w:footnote w:id="1">
    <w:p w14:paraId="30E16EB5" w14:textId="77777777" w:rsidR="005713CD" w:rsidRDefault="005713CD"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B680E" w14:textId="67D8BA27" w:rsidR="005713CD" w:rsidRPr="00C74B58" w:rsidRDefault="00C74B58" w:rsidP="00C74B58">
    <w:pPr>
      <w:pStyle w:val="Heading2"/>
      <w:tabs>
        <w:tab w:val="left" w:pos="1418"/>
      </w:tabs>
      <w:spacing w:before="0" w:beforeAutospacing="0" w:after="0" w:afterAutospacing="0"/>
      <w:ind w:left="1560" w:right="-142"/>
      <w:jc w:val="right"/>
      <w:rPr>
        <w:rFonts w:ascii="Merriweather" w:hAnsi="Merriweather"/>
        <w:sz w:val="18"/>
        <w:szCs w:val="20"/>
      </w:rPr>
    </w:pPr>
    <w:r w:rsidRPr="00C74B58">
      <w:rPr>
        <w:rFonts w:ascii="Merriweather" w:hAnsi="Merriweather"/>
        <w:sz w:val="18"/>
        <w:szCs w:val="20"/>
      </w:rPr>
      <w:t xml:space="preserve">Obrazac 1.3.2. Izvedbeni plan nastave (syllabus </w:t>
    </w:r>
    <w:r w:rsidR="005713CD" w:rsidRPr="00C74B58">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58E95E1B" wp14:editId="0BCC1F8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142B93" w14:textId="701E1475" w:rsidR="005713CD" w:rsidRDefault="00C74B58" w:rsidP="0079745E">
                          <w:r w:rsidRPr="00C74B58">
                            <w:rPr>
                              <w:noProof/>
                              <w:lang w:eastAsia="hr-HR"/>
                            </w:rPr>
                            <w:drawing>
                              <wp:inline distT="0" distB="0" distL="0" distR="0" wp14:anchorId="78DE9CAC" wp14:editId="7D779863">
                                <wp:extent cx="7239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r w:rsidR="005713CD">
                            <w:rPr>
                              <w:noProof/>
                              <w:lang w:eastAsia="hr-HR"/>
                            </w:rPr>
                            <w:drawing>
                              <wp:inline distT="0" distB="0" distL="0" distR="0" wp14:anchorId="59EFF463" wp14:editId="657F5CA5">
                                <wp:extent cx="971550" cy="807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95E1B"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46142B93" w14:textId="701E1475" w:rsidR="005713CD" w:rsidRDefault="00C74B58" w:rsidP="0079745E">
                    <w:r w:rsidRPr="00C74B58">
                      <w:drawing>
                        <wp:inline distT="0" distB="0" distL="0" distR="0" wp14:anchorId="78DE9CAC" wp14:editId="7D779863">
                          <wp:extent cx="7239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r w:rsidR="005713CD">
                      <w:rPr>
                        <w:noProof/>
                        <w:lang w:eastAsia="hr-HR"/>
                      </w:rPr>
                      <w:drawing>
                        <wp:inline distT="0" distB="0" distL="0" distR="0" wp14:anchorId="59EFF463" wp14:editId="657F5CA5">
                          <wp:extent cx="971550" cy="807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p>
  <w:p w14:paraId="4E83C544" w14:textId="77777777" w:rsidR="005713CD" w:rsidRDefault="005713CD" w:rsidP="0079745E">
    <w:pPr>
      <w:pStyle w:val="Header"/>
    </w:pPr>
  </w:p>
  <w:p w14:paraId="303395EC" w14:textId="77777777" w:rsidR="005713CD" w:rsidRDefault="00571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A3E51"/>
    <w:multiLevelType w:val="hybridMultilevel"/>
    <w:tmpl w:val="C472F98E"/>
    <w:lvl w:ilvl="0" w:tplc="DD800E0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17E47"/>
    <w:rsid w:val="00041796"/>
    <w:rsid w:val="00075F18"/>
    <w:rsid w:val="00087C6F"/>
    <w:rsid w:val="000901E5"/>
    <w:rsid w:val="00092ADA"/>
    <w:rsid w:val="000A790E"/>
    <w:rsid w:val="000B1E4B"/>
    <w:rsid w:val="000B36BB"/>
    <w:rsid w:val="000B657E"/>
    <w:rsid w:val="000C0578"/>
    <w:rsid w:val="000C2921"/>
    <w:rsid w:val="000F6E95"/>
    <w:rsid w:val="0010332B"/>
    <w:rsid w:val="00132A3E"/>
    <w:rsid w:val="001443A2"/>
    <w:rsid w:val="00150B32"/>
    <w:rsid w:val="00172DE4"/>
    <w:rsid w:val="00172E3F"/>
    <w:rsid w:val="00191668"/>
    <w:rsid w:val="00192EEC"/>
    <w:rsid w:val="00197510"/>
    <w:rsid w:val="001B5369"/>
    <w:rsid w:val="001C5037"/>
    <w:rsid w:val="001D66A7"/>
    <w:rsid w:val="0022722C"/>
    <w:rsid w:val="0023524D"/>
    <w:rsid w:val="002366AF"/>
    <w:rsid w:val="0028545A"/>
    <w:rsid w:val="002A0BF7"/>
    <w:rsid w:val="002C2D0F"/>
    <w:rsid w:val="002E1CE6"/>
    <w:rsid w:val="002F2D22"/>
    <w:rsid w:val="00307C2D"/>
    <w:rsid w:val="0032476C"/>
    <w:rsid w:val="00326091"/>
    <w:rsid w:val="00345DF5"/>
    <w:rsid w:val="00357643"/>
    <w:rsid w:val="00371634"/>
    <w:rsid w:val="00386E9C"/>
    <w:rsid w:val="00393964"/>
    <w:rsid w:val="003A3E41"/>
    <w:rsid w:val="003A3FA8"/>
    <w:rsid w:val="003C32F7"/>
    <w:rsid w:val="003D048E"/>
    <w:rsid w:val="003F11B6"/>
    <w:rsid w:val="003F17B8"/>
    <w:rsid w:val="003F68A8"/>
    <w:rsid w:val="00431AF8"/>
    <w:rsid w:val="00433544"/>
    <w:rsid w:val="00453362"/>
    <w:rsid w:val="00461219"/>
    <w:rsid w:val="00461DF6"/>
    <w:rsid w:val="00470F6D"/>
    <w:rsid w:val="00483BC3"/>
    <w:rsid w:val="004923F4"/>
    <w:rsid w:val="004938F2"/>
    <w:rsid w:val="004B553E"/>
    <w:rsid w:val="004C4FAD"/>
    <w:rsid w:val="004D22CE"/>
    <w:rsid w:val="004E12F0"/>
    <w:rsid w:val="004E3415"/>
    <w:rsid w:val="004F1012"/>
    <w:rsid w:val="00512971"/>
    <w:rsid w:val="00523A31"/>
    <w:rsid w:val="005353ED"/>
    <w:rsid w:val="005514C3"/>
    <w:rsid w:val="00561D8E"/>
    <w:rsid w:val="00561E8E"/>
    <w:rsid w:val="00570797"/>
    <w:rsid w:val="005713CD"/>
    <w:rsid w:val="005957F5"/>
    <w:rsid w:val="005B55A4"/>
    <w:rsid w:val="005D3518"/>
    <w:rsid w:val="005E1668"/>
    <w:rsid w:val="005E4329"/>
    <w:rsid w:val="005F6E0B"/>
    <w:rsid w:val="0062328F"/>
    <w:rsid w:val="006453D0"/>
    <w:rsid w:val="006577CE"/>
    <w:rsid w:val="00667CF1"/>
    <w:rsid w:val="006716E1"/>
    <w:rsid w:val="00674C03"/>
    <w:rsid w:val="00684BBC"/>
    <w:rsid w:val="006B4920"/>
    <w:rsid w:val="006C2E36"/>
    <w:rsid w:val="006D370F"/>
    <w:rsid w:val="006F4AC1"/>
    <w:rsid w:val="00700D7A"/>
    <w:rsid w:val="007318E5"/>
    <w:rsid w:val="007361E7"/>
    <w:rsid w:val="007368EB"/>
    <w:rsid w:val="007576BE"/>
    <w:rsid w:val="007602F5"/>
    <w:rsid w:val="00767DBA"/>
    <w:rsid w:val="00780FD2"/>
    <w:rsid w:val="0078125F"/>
    <w:rsid w:val="00785CAA"/>
    <w:rsid w:val="00794496"/>
    <w:rsid w:val="007967CC"/>
    <w:rsid w:val="0079745E"/>
    <w:rsid w:val="00797B40"/>
    <w:rsid w:val="007A15E8"/>
    <w:rsid w:val="007B5067"/>
    <w:rsid w:val="007C43A4"/>
    <w:rsid w:val="007D4D2D"/>
    <w:rsid w:val="007F3ECA"/>
    <w:rsid w:val="007F624E"/>
    <w:rsid w:val="00826E4D"/>
    <w:rsid w:val="00865776"/>
    <w:rsid w:val="00874D5D"/>
    <w:rsid w:val="00891C60"/>
    <w:rsid w:val="00893CDB"/>
    <w:rsid w:val="008942F0"/>
    <w:rsid w:val="008A3541"/>
    <w:rsid w:val="008D45DB"/>
    <w:rsid w:val="0090214F"/>
    <w:rsid w:val="009163E6"/>
    <w:rsid w:val="00917809"/>
    <w:rsid w:val="00931453"/>
    <w:rsid w:val="00973594"/>
    <w:rsid w:val="00973D76"/>
    <w:rsid w:val="00975459"/>
    <w:rsid w:val="009760E8"/>
    <w:rsid w:val="009947BA"/>
    <w:rsid w:val="00997F41"/>
    <w:rsid w:val="009A284F"/>
    <w:rsid w:val="009C56B1"/>
    <w:rsid w:val="009D5226"/>
    <w:rsid w:val="009E2FD4"/>
    <w:rsid w:val="009F1678"/>
    <w:rsid w:val="00A06485"/>
    <w:rsid w:val="00A07AAC"/>
    <w:rsid w:val="00A74F4E"/>
    <w:rsid w:val="00A9132B"/>
    <w:rsid w:val="00AA1A5A"/>
    <w:rsid w:val="00AD23FB"/>
    <w:rsid w:val="00AD27AC"/>
    <w:rsid w:val="00B2401D"/>
    <w:rsid w:val="00B24786"/>
    <w:rsid w:val="00B4202A"/>
    <w:rsid w:val="00B612F8"/>
    <w:rsid w:val="00B64B26"/>
    <w:rsid w:val="00B71A57"/>
    <w:rsid w:val="00B7307A"/>
    <w:rsid w:val="00B90C89"/>
    <w:rsid w:val="00BE77B2"/>
    <w:rsid w:val="00BF2F8F"/>
    <w:rsid w:val="00C02454"/>
    <w:rsid w:val="00C05C22"/>
    <w:rsid w:val="00C23F6D"/>
    <w:rsid w:val="00C3477B"/>
    <w:rsid w:val="00C56986"/>
    <w:rsid w:val="00C61922"/>
    <w:rsid w:val="00C67FE2"/>
    <w:rsid w:val="00C70C61"/>
    <w:rsid w:val="00C74B58"/>
    <w:rsid w:val="00C76661"/>
    <w:rsid w:val="00C76D67"/>
    <w:rsid w:val="00C85956"/>
    <w:rsid w:val="00C95F7B"/>
    <w:rsid w:val="00C9733D"/>
    <w:rsid w:val="00CA3783"/>
    <w:rsid w:val="00CB23F4"/>
    <w:rsid w:val="00CC5D28"/>
    <w:rsid w:val="00CF5EFB"/>
    <w:rsid w:val="00D03486"/>
    <w:rsid w:val="00D12218"/>
    <w:rsid w:val="00D136E4"/>
    <w:rsid w:val="00D21D84"/>
    <w:rsid w:val="00D5334D"/>
    <w:rsid w:val="00D5523D"/>
    <w:rsid w:val="00D60D7B"/>
    <w:rsid w:val="00D64CF2"/>
    <w:rsid w:val="00D73758"/>
    <w:rsid w:val="00D944DF"/>
    <w:rsid w:val="00DB310F"/>
    <w:rsid w:val="00DD110C"/>
    <w:rsid w:val="00DE6D53"/>
    <w:rsid w:val="00E06E39"/>
    <w:rsid w:val="00E07D73"/>
    <w:rsid w:val="00E17D18"/>
    <w:rsid w:val="00E30E67"/>
    <w:rsid w:val="00E34038"/>
    <w:rsid w:val="00E72F44"/>
    <w:rsid w:val="00E73EB3"/>
    <w:rsid w:val="00E824E5"/>
    <w:rsid w:val="00EB324C"/>
    <w:rsid w:val="00EF3D66"/>
    <w:rsid w:val="00F02A8F"/>
    <w:rsid w:val="00F168E2"/>
    <w:rsid w:val="00F21B91"/>
    <w:rsid w:val="00F47A6F"/>
    <w:rsid w:val="00F513E0"/>
    <w:rsid w:val="00F566DA"/>
    <w:rsid w:val="00F84F5E"/>
    <w:rsid w:val="00FA19F6"/>
    <w:rsid w:val="00FB68EC"/>
    <w:rsid w:val="00FC2198"/>
    <w:rsid w:val="00FC283E"/>
    <w:rsid w:val="00FD0188"/>
    <w:rsid w:val="00FE284C"/>
    <w:rsid w:val="00FE3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3EB6"/>
  <w15:docId w15:val="{AD7D3537-F5E0-44B3-BFEC-F889C632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paragraph" w:styleId="NormalWeb">
    <w:name w:val="Normal (Web)"/>
    <w:basedOn w:val="Normal"/>
    <w:rsid w:val="00E824E5"/>
    <w:pPr>
      <w:spacing w:before="280" w:after="280"/>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emf"/><Relationship Id="rId1" Type="http://schemas.openxmlformats.org/officeDocument/2006/relationships/image" Target="media/image1.w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4790-239C-45D4-BE3F-5E821BFF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2781</Words>
  <Characters>15856</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2020-02-20T13:56:00Z</cp:lastPrinted>
  <dcterms:created xsi:type="dcterms:W3CDTF">2025-02-03T10:02:00Z</dcterms:created>
  <dcterms:modified xsi:type="dcterms:W3CDTF">2025-02-03T10:02:00Z</dcterms:modified>
</cp:coreProperties>
</file>