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E1" w:rsidRPr="00AA1A5A" w:rsidRDefault="005850E1" w:rsidP="005850E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A5A">
        <w:rPr>
          <w:rFonts w:ascii="Times New Roman" w:hAnsi="Times New Roman" w:cs="Times New Roman"/>
          <w:b/>
          <w:sz w:val="24"/>
        </w:rPr>
        <w:t>Obrazac</w:t>
      </w:r>
      <w:r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Pr="00AA1A5A">
        <w:rPr>
          <w:rFonts w:ascii="Times New Roman" w:hAnsi="Times New Roman" w:cs="Times New Roman"/>
          <w:b/>
          <w:i/>
          <w:sz w:val="24"/>
        </w:rPr>
        <w:t>syllabus</w:t>
      </w:r>
      <w:r>
        <w:rPr>
          <w:rFonts w:ascii="Times New Roman" w:hAnsi="Times New Roman" w:cs="Times New Roman"/>
          <w:b/>
          <w:sz w:val="24"/>
        </w:rPr>
        <w:t>)</w:t>
      </w:r>
      <w:r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5850E1" w:rsidRPr="009947BA" w:rsidTr="00A5082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Hrvatska književnost u 20. stoljeću II </w:t>
            </w:r>
          </w:p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(neomoderna, postmoderna)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5850E1" w:rsidRPr="004923F4" w:rsidRDefault="00FA3C0B" w:rsidP="00A5082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2024./2025</w:t>
            </w:r>
            <w:r w:rsidR="005850E1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sveučilišni jednopredmetni studij Hrvatskoga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5850E1" w:rsidRPr="004923F4" w:rsidRDefault="009B2502" w:rsidP="00A5082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D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5850E1" w:rsidRPr="004923F4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5850E1" w:rsidRPr="004923F4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5850E1" w:rsidRPr="004923F4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5850E1" w:rsidRPr="004923F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5850E1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5850E1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Učionica 232 (SK)</w:t>
            </w:r>
          </w:p>
          <w:p w:rsidR="005850E1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Četvrtkom od 10 do 14</w:t>
            </w:r>
          </w:p>
          <w:p w:rsidR="005850E1" w:rsidRDefault="005850E1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5850E1" w:rsidRPr="009A284F" w:rsidRDefault="005850E1" w:rsidP="00A5082D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5850E1" w:rsidRPr="009947BA" w:rsidTr="00A5082D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5850E1" w:rsidRDefault="00FA3C0B" w:rsidP="00A508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20. veljače 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5850E1" w:rsidRDefault="00FA3C0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29. svibnja 2025.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5850E1" w:rsidRPr="007361E7" w:rsidRDefault="005850E1" w:rsidP="00A5082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5850E1" w:rsidRPr="009947BA" w:rsidRDefault="00FA3C0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od 9 do 11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Sanja Knežević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sknezev@unizd.hr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B4202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B4202A" w:rsidRDefault="005850E1" w:rsidP="00A5082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B4202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Default="005850E1" w:rsidP="00A5082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5850E1" w:rsidRPr="007361E7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0E1" w:rsidRPr="009947BA" w:rsidTr="00A5082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4B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850E1" w:rsidRPr="009947BA" w:rsidTr="00A5082D">
        <w:tc>
          <w:tcPr>
            <w:tcW w:w="3296" w:type="dxa"/>
            <w:gridSpan w:val="8"/>
            <w:shd w:val="clear" w:color="auto" w:fill="F2F2F2" w:themeFill="background1" w:themeFillShade="F2"/>
          </w:tcPr>
          <w:p w:rsidR="005850E1" w:rsidRPr="00C95B5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216B2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5850E1" w:rsidRPr="00216B2A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Nakon odslušanog kolegija i položenog ispita  studenti će moći:</w:t>
            </w:r>
          </w:p>
          <w:p w:rsidR="005850E1" w:rsidRPr="00216B2A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50E1" w:rsidRPr="00216B2A" w:rsidRDefault="005850E1" w:rsidP="00A5082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>objasniti  periodizaciju hrvatske književnosti u 20. sto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ljeću – neomoderna i postmoderna;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850E1" w:rsidRPr="00216B2A" w:rsidRDefault="005850E1" w:rsidP="00A5082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prepoznati umjetničko-stilske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žanrovske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specifičnosti  hrvatske književne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neomoderne i postmoderne;</w:t>
            </w:r>
          </w:p>
          <w:p w:rsidR="005850E1" w:rsidRPr="00216B2A" w:rsidRDefault="005850E1" w:rsidP="00A5082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interpretirati i analizirati temeljna djela  (izbor iz lirike, proze i drame) iz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razdoblja neomoderne i postmoderne;</w:t>
            </w:r>
          </w:p>
          <w:p w:rsidR="005850E1" w:rsidRPr="00216B2A" w:rsidRDefault="005850E1" w:rsidP="00A5082D">
            <w:pPr>
              <w:numPr>
                <w:ilvl w:val="0"/>
                <w:numId w:val="1"/>
              </w:numPr>
              <w:spacing w:line="276" w:lineRule="auto"/>
              <w:rPr>
                <w:rFonts w:ascii="Arial Narrow" w:eastAsia="Calibri" w:hAnsi="Arial Narrow" w:cs="Arial"/>
              </w:rPr>
            </w:pP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interdisciplinarno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čitanje</w:t>
            </w:r>
            <w:r w:rsidRPr="00216B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književnih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djela iz razdoblja neomoderne i postmoderne;</w:t>
            </w:r>
          </w:p>
        </w:tc>
      </w:tr>
      <w:tr w:rsidR="005850E1" w:rsidRPr="009947BA" w:rsidTr="00A5082D">
        <w:tc>
          <w:tcPr>
            <w:tcW w:w="3296" w:type="dxa"/>
            <w:gridSpan w:val="8"/>
            <w:shd w:val="clear" w:color="auto" w:fill="F2F2F2" w:themeFill="background1" w:themeFillShade="F2"/>
          </w:tcPr>
          <w:p w:rsidR="005850E1" w:rsidRPr="00C95B5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914046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BC4501" w:rsidRPr="00BC4501" w:rsidRDefault="00BC4501" w:rsidP="00BC45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BC4501">
              <w:rPr>
                <w:rFonts w:ascii="Times New Roman" w:hAnsi="Times New Roman" w:cs="Times New Roman"/>
                <w:sz w:val="18"/>
              </w:rPr>
              <w:t>analizirati i interpretirati reprezentativne tekstove hrvatske književnosti 19., 20. i 21. stoljeća</w:t>
            </w:r>
          </w:p>
          <w:p w:rsidR="00BC4501" w:rsidRDefault="00BC4501" w:rsidP="00BC45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BC4501">
              <w:rPr>
                <w:rFonts w:ascii="Times New Roman" w:hAnsi="Times New Roman" w:cs="Times New Roman"/>
                <w:sz w:val="18"/>
              </w:rPr>
              <w:t>interpretirati i usporediti reprezentativna djela iz h</w:t>
            </w:r>
            <w:r>
              <w:rPr>
                <w:rFonts w:ascii="Times New Roman" w:hAnsi="Times New Roman" w:cs="Times New Roman"/>
                <w:sz w:val="18"/>
              </w:rPr>
              <w:t>rvatske i svjetske književnosti</w:t>
            </w:r>
          </w:p>
          <w:p w:rsidR="005850E1" w:rsidRPr="00B4202A" w:rsidRDefault="00BC4501" w:rsidP="00BC450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- </w:t>
            </w:r>
            <w:r w:rsidRPr="00BC4501">
              <w:rPr>
                <w:rFonts w:ascii="Times New Roman" w:hAnsi="Times New Roman" w:cs="Times New Roman"/>
                <w:sz w:val="18"/>
              </w:rPr>
              <w:t>razlikovati različite žanrovske pristupe književnim djelima (interpretacija, osvrt, kritika, književnoznanstvena rasprava)</w:t>
            </w:r>
          </w:p>
        </w:tc>
      </w:tr>
      <w:tr w:rsidR="005850E1" w:rsidRPr="009947BA" w:rsidTr="00A5082D">
        <w:tc>
          <w:tcPr>
            <w:tcW w:w="9288" w:type="dxa"/>
            <w:gridSpan w:val="31"/>
            <w:shd w:val="clear" w:color="auto" w:fill="D9D9D9" w:themeFill="background1" w:themeFillShade="D9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850E1" w:rsidRPr="009947BA" w:rsidTr="00A5082D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5850E1" w:rsidRPr="009947BA" w:rsidTr="00A5082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5850E1" w:rsidRPr="009947BA" w:rsidTr="00A5082D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4B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5850E1" w:rsidRPr="00C02454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Održan, predan i pozitivno ocjenjen seminarski rad.</w:t>
            </w:r>
          </w:p>
          <w:p w:rsidR="005850E1" w:rsidRPr="00DE6D53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Redovito pohađanje nastave (min. 70% dolazaka). 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5850E1" w:rsidRPr="009947BA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5850E1" w:rsidRPr="009947BA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5850E1" w:rsidRPr="009947BA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7F0DEB" w:rsidRDefault="007F0DE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 lipnja 2025. u 9 sati.</w:t>
            </w:r>
          </w:p>
          <w:p w:rsidR="005850E1" w:rsidRDefault="007F0DE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16. lipnja 2025. u 9 sati. </w:t>
            </w:r>
          </w:p>
        </w:tc>
        <w:tc>
          <w:tcPr>
            <w:tcW w:w="2113" w:type="dxa"/>
            <w:gridSpan w:val="6"/>
            <w:vAlign w:val="center"/>
          </w:tcPr>
          <w:p w:rsidR="005850E1" w:rsidRDefault="007F0DE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8.rujna 2025. u 9 sati.</w:t>
            </w:r>
          </w:p>
          <w:p w:rsidR="007F0DEB" w:rsidRDefault="007F0DEB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 rujna 2025. u 9 sati.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5850E1" w:rsidRPr="00440BC7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Hrvatska književnost druge polovice 20. stoljeća. Žanrovsko-monografski pristup.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Uvodno </w:t>
            </w:r>
            <w:r w:rsidR="00FA3C0B">
              <w:rPr>
                <w:rFonts w:ascii="Times New Roman" w:eastAsia="MS Gothic" w:hAnsi="Times New Roman" w:cs="Times New Roman"/>
                <w:sz w:val="18"/>
              </w:rPr>
              <w:t xml:space="preserve">predavanje. Uvod u razdoblje druge </w:t>
            </w:r>
            <w:r>
              <w:rPr>
                <w:rFonts w:ascii="Times New Roman" w:eastAsia="MS Gothic" w:hAnsi="Times New Roman" w:cs="Times New Roman"/>
                <w:sz w:val="18"/>
              </w:rPr>
              <w:t>moderne. Prozno stvaralaštvo druge moderne.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>Petar Šegedin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Djeca božja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>Vladan Desnica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Proljeća Ivana Galeba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Ranko Marinković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Kiklop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>
              <w:rPr>
                <w:rFonts w:ascii="Times New Roman" w:eastAsia="MS Gothic" w:hAnsi="Times New Roman" w:cs="Times New Roman"/>
                <w:sz w:val="18"/>
              </w:rPr>
              <w:t>Slobodan Novak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Mirisi, zlato i tamjan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 w:cs="Times New Roman"/>
                <w:sz w:val="18"/>
              </w:rPr>
              <w:t>Antun Šoljan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FA3C0B">
              <w:rPr>
                <w:rFonts w:ascii="Times New Roman" w:eastAsia="MS Gothic" w:hAnsi="Times New Roman" w:cs="Times New Roman"/>
                <w:i/>
                <w:sz w:val="18"/>
              </w:rPr>
              <w:t>Izdajice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>Nedjeljko Fabrio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Vježbanje života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8.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Irena Vrkljan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 w:rsidRPr="008A3D86">
              <w:rPr>
                <w:rFonts w:ascii="Times New Roman" w:eastAsia="MS Gothic" w:hAnsi="Times New Roman" w:cs="Times New Roman"/>
                <w:i/>
                <w:sz w:val="18"/>
              </w:rPr>
              <w:t>Svila, škare</w:t>
            </w:r>
          </w:p>
          <w:p w:rsidR="008A3D86" w:rsidRPr="008A3D86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</w:t>
            </w:r>
            <w:r w:rsidRPr="008A3D86">
              <w:rPr>
                <w:rFonts w:ascii="Times New Roman" w:eastAsia="MS Gothic" w:hAnsi="Times New Roman" w:cs="Times New Roman"/>
                <w:i/>
                <w:sz w:val="18"/>
              </w:rPr>
              <w:t>. 1. KOLOKVIJ</w:t>
            </w:r>
          </w:p>
          <w:p w:rsidR="005850E1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. Uvod u dramsko stvaralaštvo druge moderne. Ranko Marinković</w:t>
            </w:r>
          </w:p>
          <w:p w:rsidR="005850E1" w:rsidRPr="009947BA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="005850E1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Postmoderni teatar (Ivo Brešan, Miro Gavran, Lada Kaštelan)</w:t>
            </w:r>
          </w:p>
          <w:p w:rsidR="005850E1" w:rsidRPr="009947BA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="005850E1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 xml:space="preserve">Uvod u pjesništvo druge moderne.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Drago Ivanišević, 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Vesna Parun</w:t>
            </w:r>
          </w:p>
          <w:p w:rsidR="005850E1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Slavko Mihalić, Milivoj Slaviček</w:t>
            </w:r>
          </w:p>
          <w:p w:rsidR="005850E1" w:rsidRPr="009947BA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5850E1"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Danijel Dragojević i razlogovska generacija</w:t>
            </w:r>
          </w:p>
          <w:p w:rsidR="005850E1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</w:t>
            </w:r>
            <w:r w:rsidR="005850E1"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Postmodernističke pjesničke poetike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8A3D86" w:rsidRPr="008A3D86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</w:t>
            </w:r>
            <w:r w:rsidRPr="008A3D86">
              <w:rPr>
                <w:rFonts w:ascii="Times New Roman" w:eastAsia="MS Gothic" w:hAnsi="Times New Roman" w:cs="Times New Roman"/>
                <w:i/>
                <w:sz w:val="18"/>
              </w:rPr>
              <w:t>2. KOLOKVIJ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Podjela seminarskih tema. Uvod u obveznu i dodatnu literaturu.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Vjekoslav Kaleb,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>Na kamenju, Gost, Odlazak Perušine; Divota prašine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Mirko Božić,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 xml:space="preserve">Kurlani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Ranko Marinković,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>Zagrljaj, Ruke, Anđeo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Slobodan Novak, </w:t>
            </w:r>
            <w:r w:rsidR="000044BE">
              <w:rPr>
                <w:rFonts w:ascii="Times New Roman" w:eastAsia="MS Gothic" w:hAnsi="Times New Roman" w:cs="Times New Roman"/>
                <w:i/>
                <w:sz w:val="18"/>
              </w:rPr>
              <w:t>Izgubljeni zavičaj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Ivan Slamnig,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>Bolja polovica hrabrosoti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Ivan Aralica,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>Psi u trgovištu</w:t>
            </w:r>
          </w:p>
          <w:p w:rsidR="005850E1" w:rsidRPr="000044BE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D. Ugrešić, </w:t>
            </w:r>
            <w:r w:rsidRPr="00D03343">
              <w:rPr>
                <w:rFonts w:ascii="Times New Roman" w:eastAsia="MS Gothic" w:hAnsi="Times New Roman" w:cs="Times New Roman"/>
                <w:i/>
                <w:sz w:val="18"/>
              </w:rPr>
              <w:t>Štefica Cvek u raljama života</w:t>
            </w:r>
            <w:r w:rsidR="000044BE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 xml:space="preserve"> 1. KOLOKVIJ</w:t>
            </w:r>
          </w:p>
          <w:p w:rsidR="000044BE" w:rsidRPr="000044BE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Marijan Matković,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Heraklo</w:t>
            </w:r>
          </w:p>
          <w:p w:rsidR="005850E1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 xml:space="preserve">. Ivo Brešan, </w:t>
            </w:r>
            <w:r w:rsidR="005850E1" w:rsidRPr="00D03343">
              <w:rPr>
                <w:rFonts w:ascii="Times New Roman" w:eastAsia="MS Gothic" w:hAnsi="Times New Roman" w:cs="Times New Roman"/>
                <w:i/>
                <w:sz w:val="18"/>
              </w:rPr>
              <w:t>Predstava Hamleta u selu Mrduša Donja</w:t>
            </w:r>
          </w:p>
          <w:p w:rsidR="005850E1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 xml:space="preserve">. Jure Kaštelan, </w:t>
            </w:r>
            <w:r w:rsidR="005850E1" w:rsidRPr="00D03343">
              <w:rPr>
                <w:rFonts w:ascii="Times New Roman" w:eastAsia="MS Gothic" w:hAnsi="Times New Roman" w:cs="Times New Roman"/>
                <w:i/>
                <w:sz w:val="18"/>
              </w:rPr>
              <w:t>Pijetao na krovu, Crveni konj</w:t>
            </w:r>
          </w:p>
          <w:p w:rsidR="005850E1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. Josip Pupačić, Nikola Milićević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>, Ivan Slamnig</w:t>
            </w:r>
          </w:p>
          <w:p w:rsidR="005850E1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. Ante Stamać, Tonči Petrasov Marović</w:t>
            </w:r>
          </w:p>
          <w:p w:rsidR="008A3D86" w:rsidRDefault="000044BE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</w:t>
            </w:r>
            <w:r w:rsidR="005850E1">
              <w:rPr>
                <w:rFonts w:ascii="Times New Roman" w:eastAsia="MS Gothic" w:hAnsi="Times New Roman" w:cs="Times New Roman"/>
                <w:sz w:val="18"/>
              </w:rPr>
              <w:t>. Josip Sever, Luko Paljetak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8A3D86">
              <w:rPr>
                <w:rFonts w:ascii="Times New Roman" w:eastAsia="MS Gothic" w:hAnsi="Times New Roman" w:cs="Times New Roman"/>
                <w:sz w:val="18"/>
              </w:rPr>
              <w:t>Božica Jelušić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DE6D53">
              <w:rPr>
                <w:rFonts w:ascii="Times New Roman" w:eastAsia="MS Gothic" w:hAnsi="Times New Roman" w:cs="Times New Roman"/>
                <w:i/>
                <w:sz w:val="18"/>
              </w:rPr>
              <w:t>(po potrebi dodati seminare i vježbe)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:rsidR="005850E1" w:rsidRPr="00DE6D53" w:rsidRDefault="008A3D86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Studenti će tijekom semestra posjetiti najmanje jednu izložbu, kazališnu predstavu</w:t>
            </w:r>
            <w:r w:rsidR="000044BE">
              <w:rPr>
                <w:rFonts w:ascii="Times New Roman" w:eastAsia="MS Gothic" w:hAnsi="Times New Roman" w:cs="Times New Roman"/>
                <w:i/>
                <w:sz w:val="18"/>
              </w:rPr>
              <w:t>, književnu manifestaciju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 ili koncert klasične glazbe.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5850E1" w:rsidRDefault="005850E1" w:rsidP="00A508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440B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Ivo Frangeš, </w:t>
            </w:r>
            <w:r w:rsidRPr="00440B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Povijest hrvatske književnosti</w:t>
            </w:r>
            <w:r w:rsidRPr="00440B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Zagreb – Ljubljana, 1987.</w:t>
            </w:r>
          </w:p>
          <w:p w:rsidR="000044BE" w:rsidRDefault="000044BE" w:rsidP="00A508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0044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Slobodan Prosperov Novak, Povijest hrvatske književnosti, Zagreb, 2003.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Pr="006F79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Dubravko Jelčić, </w:t>
            </w:r>
            <w:r w:rsidRPr="006F798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Povijest hrvatske književnosti</w:t>
            </w:r>
            <w:r w:rsidRPr="006F79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Naklada Pavičić, Zagreb, 2004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850E1" w:rsidRPr="006A0029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Izborna literatura</w:t>
            </w:r>
          </w:p>
        </w:tc>
        <w:tc>
          <w:tcPr>
            <w:tcW w:w="7487" w:type="dxa"/>
            <w:gridSpan w:val="30"/>
          </w:tcPr>
          <w:p w:rsidR="005850E1" w:rsidRDefault="005850E1" w:rsidP="00A5082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Panorama hrvatske književnosti XX. stoljeća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(ur. Vlatko Pavletić), Zagreb, 1965.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>Krešimir Bagić,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suvremenu hrvatsku književnost 1970.-2010.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</w:t>
            </w: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Zagreb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2016.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Nikola Batušić,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Povijest hrvatskog kazališta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1981.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Branka Brlenić-Vujić,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Orfejeva oporuka: od moderne do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2004.</w:t>
            </w:r>
          </w:p>
          <w:p w:rsidR="005850E1" w:rsidRPr="006A0029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Ana Dalmatin,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Egzistencijalistički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roman u hrvatskoj književnosti,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Dubrovnik, 2011.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Brbljava sfinga,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1978.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 (ur.),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Književna kritika o Antunu Šoljanu,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Branimir Donat,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Žanrovske prakse hrvatske proze,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altaGama, Zagreb, 2007.</w:t>
            </w:r>
          </w:p>
          <w:p w:rsidR="005850E1" w:rsidRPr="000C285C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A. Flaker,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Proza u trapericama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Zagreb, 1983.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Ivo Frangeš – Viktor Žmegač,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novela – interpretacije,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Školska knjiga, Zagreb, 1998.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Tatjana Ileš,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Godine dobrih iluzija. Uvod u šezdesete u hrvatskoj književnosti i (popularnoj)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2016.</w:t>
            </w:r>
          </w:p>
          <w:p w:rsidR="005850E1" w:rsidRPr="001C30E7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Dubravko Jelčić,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Teme i mete,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1969.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Sanja Knežević,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Mediteranski tekst hrvatskoga pjesništva: postmodernističke poetike,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2013.</w:t>
            </w:r>
          </w:p>
          <w:p w:rsidR="004B3B25" w:rsidRPr="004B3B25" w:rsidRDefault="004B3B25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Sanja Knežević,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Golubica iz crnoga maslinika: studije o književnom djelu Vesne Parun,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Zadar – Zagreb, 2022.</w:t>
            </w:r>
          </w:p>
          <w:p w:rsidR="005850E1" w:rsidRPr="000C285C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Zvonko Kovač,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Raznoliko pjesništvo: književno-kritičke zabilješke,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Tin Lemac, </w:t>
            </w:r>
            <w:r w:rsidRPr="006A00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Autorsko, povijesno, mitsko (pjesnički diskurz Vesne Parun – teorija i interpretacija)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Zagreb, </w:t>
            </w: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2015.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Tin Lemac,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Poetičke simetrije u pjesništvu Josipa Pupačića, Zagreb, 2018.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Uskličnici: četvrt stoljeća hrvatskoga pjesništva (1971. – 1995.),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5850E1" w:rsidRPr="001C30E7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KLIK! Trenutačni snimci hrvatskoga pjesništva (198 - 1989),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1998.</w:t>
            </w:r>
          </w:p>
          <w:p w:rsidR="005850E1" w:rsidRPr="001C1D7B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Tonko Maroević,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Napisane slike. Likovna umjetnost u hrvatskoj književnosti od Moderne do Postmoderne,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2007.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Tihomil Maštrović,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Neukrotivo svoji,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2011.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Uz dlaku,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književne kritike 1965-70, Mladost, Zagreb, 1970.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Mitologija svakidašnjeg života,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O. Keršovani, Zagreb, 1976.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101 kratka kritika,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AC, Zagreb, 1977.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Mandić,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Principi krimića: konture jednog trivijalnog žanra,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VBZ, Zagreb, 2015.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Krsto i Lucijan: rasprave i eseji o povijesnom romanu,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Tko se boji lika još,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Profil, Zagreb, 2008.</w:t>
            </w: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Julijana Matanović,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Knjiga o Fabriju, Zagreb, 2020.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Igor Mrduljaš,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Dramski vodič od Vojnovića do Matišića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Hrvatski roman od 1945. do 1990. Način moguće tipologije hrvatske romaneskne prakse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ZZK, Zagreb, 1996.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Cvjetko Milanja,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Hrvatsko pjesništvo od 1950. do 2000.,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1., II. i III. dio, Zagreb, 2000. – 2003.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Zvonimir Mrkonjić,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Suvremeno hrvatsko pjesništvo,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1971. i novo izdanje 2009.</w:t>
            </w:r>
          </w:p>
          <w:p w:rsidR="005850E1" w:rsidRPr="0095795D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Vladan Desnica.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Tragom tradicije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1995.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ovijest hrvatskog romana od 1945. do 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., Zagreb, 2003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850E1" w:rsidRPr="00562D2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Mogućnosti tumačenja,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HSN, Zagreb, 2000.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Putovi pored znakova: portreti, poetike, identiteti,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2006.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00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Krešimir Nemec,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Leksikon likova iz hrvatske književnosti, Zagreb, 2020. </w:t>
            </w: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Paradigme 20. stoljeća – avangarda i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Zagreb, 1996.</w:t>
            </w: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Muška moderna i ženska postmoderna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Naklada Ljevak, zagreb, 2005.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Dubravka Oraić Tolić,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Citatnost u književnosti, umjetnosti i kulturi,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2019.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Kako razumjeti poeziju,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5850E1" w:rsidRPr="001C30E7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Tajna radne sobe,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1995.</w:t>
            </w:r>
          </w:p>
          <w:p w:rsidR="005850E1" w:rsidRPr="006F7982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Vlatko Pavletić,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Kritički medaljoni: panorama hrvatskih pisaca i djela,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Zagreb, 1996.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Pavao Pavličić,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Moderno hrvatsko pjesništvo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1999.</w:t>
            </w:r>
          </w:p>
          <w:p w:rsidR="005850E1" w:rsidRPr="000C285C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Pavao Pavličić,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Mala tipologija moderne hrvatske lirike,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Zagreb, 2008.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Goran Rem,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Pristup korpusu hrvatskoga pjesništva intermedijalnosti (1940-1991),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Sablić-Tomić – Goran Rem,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Slavonski tekst hrvatske književnosti,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 w:rsidRPr="001F35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Uvod u hrvatsku kratku priču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Leykam, Zagreb, 2012.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2008.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Intimno i javno: suvremena hrvatska autobiografska proza,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Naklada Ljevak, Zagreb, 2002.</w:t>
            </w:r>
          </w:p>
          <w:p w:rsidR="005850E1" w:rsidRPr="00370683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Gola u snu,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Znanje, Zagreb, 2005.</w:t>
            </w:r>
          </w:p>
          <w:p w:rsidR="005850E1" w:rsidRPr="00CD5620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Helena Sablić Tomić,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Kroćenje unutarnjeg nemira: ja, žena, prostor,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Osijek, 2018.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Boris Senker,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Kazališne razmjene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HFD, Zagreb, 2002.</w:t>
            </w:r>
          </w:p>
          <w:p w:rsidR="005850E1" w:rsidRPr="00CD5620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Sanjin Sorel,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Mediteranizam tijela,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2003.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Miroslav Šicel,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Ogledi iz hrvatske književnosti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Rijeka, 1990.</w:t>
            </w:r>
          </w:p>
          <w:p w:rsidR="005850E1" w:rsidRPr="0095795D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Miroslav Šicel,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Hrvatska književnost 19. i 20. stoljeća,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Zagreb, 1997. 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Mirko Tomasović,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Domorodstvo i europejstvo: rasprave i refleksije o hrvatskoj književnosti XIX. i XX. stoljeća, 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HSN, Zagreb, 2002.</w:t>
            </w:r>
          </w:p>
          <w:p w:rsidR="005850E1" w:rsidRPr="001C30E7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Josip Užarević,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Između tropa i priče,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Zagreb, 2002.</w:t>
            </w:r>
          </w:p>
          <w:p w:rsidR="005850E1" w:rsidRDefault="005850E1" w:rsidP="00A5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Viktor Žmegač, </w:t>
            </w:r>
            <w:r w:rsidRPr="006F798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Književnost i glazba</w:t>
            </w:r>
            <w:r w:rsidRPr="006F7982">
              <w:rPr>
                <w:rFonts w:ascii="Times New Roman" w:eastAsia="Calibri" w:hAnsi="Times New Roman" w:cs="Times New Roman"/>
                <w:sz w:val="18"/>
                <w:szCs w:val="18"/>
              </w:rPr>
              <w:t>, MH, Zagreb, 2003.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Leksikoni, antologije i izbori hrvatske književnosti 20. stoljeća.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Lektira</w:t>
            </w:r>
          </w:p>
        </w:tc>
        <w:tc>
          <w:tcPr>
            <w:tcW w:w="7487" w:type="dxa"/>
            <w:gridSpan w:val="30"/>
          </w:tcPr>
          <w:p w:rsidR="005850E1" w:rsidRPr="007B6CDE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 Petar Šegedin,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Djeca božja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Vladan Desnica,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Proljeća Ivana Galeba</w:t>
            </w:r>
          </w:p>
          <w:p w:rsidR="005850E1" w:rsidRPr="007B6CDE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Vjekoslav Kaleb,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Odlazak Perušine, Na kamenju, Gost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Ranko Marinković,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Kiklop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novelistička zbirka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Ruke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drama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Glorija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Slobodan Novak,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Mirisi, zlato i tamjan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Izgubljeni zavičaj</w:t>
            </w:r>
          </w:p>
          <w:p w:rsidR="005850E1" w:rsidRPr="007B6CDE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6. Mirko Božić,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Kurlani</w:t>
            </w:r>
          </w:p>
          <w:p w:rsidR="005850E1" w:rsidRPr="007B6CDE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Antun Šoljan, </w:t>
            </w:r>
            <w:r w:rsidR="004B3B25">
              <w:rPr>
                <w:rFonts w:ascii="Times New Roman" w:eastAsia="MS Gothic" w:hAnsi="Times New Roman" w:cs="Times New Roman"/>
                <w:i/>
                <w:sz w:val="18"/>
              </w:rPr>
              <w:t>Izdajice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>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Ivan Slamnig,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Bolja polovica hrabrosti</w:t>
            </w:r>
            <w:r>
              <w:rPr>
                <w:rFonts w:ascii="Times New Roman" w:eastAsia="MS Gothic" w:hAnsi="Times New Roman" w:cs="Times New Roman"/>
                <w:sz w:val="18"/>
              </w:rPr>
              <w:t>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Ivan Aralica,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Psi u trgovištu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Nedjeljko Fabrio,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Vježbanje života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Irena Vrklja,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Svila, škare</w:t>
            </w:r>
          </w:p>
          <w:p w:rsidR="005850E1" w:rsidRPr="00D0099C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Dubravka Ugrešić,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Štefica Cvek u raljama života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Marijan Matković, </w:t>
            </w:r>
            <w:r w:rsidRPr="007B6CDE">
              <w:rPr>
                <w:rFonts w:ascii="Times New Roman" w:eastAsia="MS Gothic" w:hAnsi="Times New Roman" w:cs="Times New Roman"/>
                <w:i/>
                <w:sz w:val="18"/>
              </w:rPr>
              <w:t>Heraklo</w:t>
            </w:r>
          </w:p>
          <w:p w:rsidR="005850E1" w:rsidRPr="00D03343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Miro Gavran,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 xml:space="preserve">Tolstoj je Čehovu rekao zbogom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Lada Kaštelan,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Posljednja karika</w:t>
            </w:r>
          </w:p>
          <w:p w:rsidR="005850E1" w:rsidRPr="00D0099C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16. Ivo Brešan,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Predstava Hamleta u selu Mrduša Donja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17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Vesna Parun, izbor iz pjesništva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18. Drago Ivanišević,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19. Jure Kaštelan,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20. Slavko Mihalić,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21. Josip Pupačić,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22. Nikola Milićević,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23. Milivoj Slaviček,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24. Ante Stamać, izbor iz pjesništva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25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</w:rPr>
              <w:t>Danijel Dragojević,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26. Tonči Petrasov Marović izbor iz pjesništva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27. Josip Sever, izbor iz pjesništva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28. Luko Paljetak, izbor iz pjesništva</w:t>
            </w:r>
          </w:p>
          <w:p w:rsidR="004B3B25" w:rsidRDefault="004B3B25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29. Božica Jelušić, izbor iz pjesništva</w:t>
            </w:r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D84A83">
              <w:rPr>
                <w:rFonts w:ascii="Times New Roman" w:hAnsi="Times New Roman" w:cs="Times New Roman"/>
                <w:b/>
                <w:sz w:val="18"/>
              </w:rPr>
              <w:t>Mrežni izvori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87" w:type="dxa"/>
            <w:gridSpan w:val="30"/>
          </w:tcPr>
          <w:p w:rsidR="005850E1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hyperlink r:id="rId8" w:history="1">
              <w:r w:rsidR="005850E1" w:rsidRPr="00ED4708">
                <w:rPr>
                  <w:rStyle w:val="Hyperlink"/>
                  <w:rFonts w:ascii="Times New Roman" w:eastAsia="MS Gothic" w:hAnsi="Times New Roman" w:cs="Times New Roman"/>
                  <w:sz w:val="18"/>
                </w:rPr>
                <w:t>https://www.carnet.hr/usluga/e-lektire/</w:t>
              </w:r>
            </w:hyperlink>
          </w:p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5850E1" w:rsidRPr="00C02454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5850E1" w:rsidRPr="00C02454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5850E1" w:rsidRPr="00C02454" w:rsidRDefault="005850E1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5850E1" w:rsidRPr="00C02454" w:rsidRDefault="005850E1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Pr="00C02454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2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5850E1" w:rsidRPr="00C02454" w:rsidRDefault="005850E1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5850E1" w:rsidRPr="00C02454" w:rsidRDefault="009B2502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5850E1" w:rsidRPr="00C02454" w:rsidRDefault="005850E1" w:rsidP="00A5082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5850E1" w:rsidRPr="00C02454" w:rsidRDefault="009B2502" w:rsidP="00A5082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5850E1" w:rsidRPr="00C02454" w:rsidRDefault="009B2502" w:rsidP="00A5082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850E1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5850E1" w:rsidRPr="00B7307A" w:rsidRDefault="00FA3C0B" w:rsidP="00A508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npr. 30% seminar, 7</w:t>
            </w:r>
            <w:r w:rsidR="005850E1" w:rsidRPr="00B7307A">
              <w:rPr>
                <w:rFonts w:ascii="Times New Roman" w:eastAsia="MS Gothic" w:hAnsi="Times New Roman" w:cs="Times New Roman"/>
                <w:sz w:val="18"/>
              </w:rPr>
              <w:t>0% završni ispit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dva kolokvija</w:t>
            </w:r>
          </w:p>
        </w:tc>
      </w:tr>
      <w:tr w:rsidR="005850E1" w:rsidRPr="009947BA" w:rsidTr="00A5082D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5850E1" w:rsidRPr="00B4202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5850E1" w:rsidRPr="00B7307A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60 %</w:t>
            </w:r>
          </w:p>
        </w:tc>
        <w:tc>
          <w:tcPr>
            <w:tcW w:w="6390" w:type="dxa"/>
            <w:gridSpan w:val="26"/>
            <w:vAlign w:val="center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850E1" w:rsidRPr="00B7307A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70 %</w:t>
            </w:r>
          </w:p>
        </w:tc>
        <w:tc>
          <w:tcPr>
            <w:tcW w:w="6390" w:type="dxa"/>
            <w:gridSpan w:val="26"/>
            <w:vAlign w:val="center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850E1" w:rsidRPr="00B7307A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70-80 %</w:t>
            </w:r>
          </w:p>
        </w:tc>
        <w:tc>
          <w:tcPr>
            <w:tcW w:w="6390" w:type="dxa"/>
            <w:gridSpan w:val="26"/>
            <w:vAlign w:val="center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850E1" w:rsidRPr="00B7307A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80-90 %</w:t>
            </w:r>
          </w:p>
        </w:tc>
        <w:tc>
          <w:tcPr>
            <w:tcW w:w="6390" w:type="dxa"/>
            <w:gridSpan w:val="26"/>
            <w:vAlign w:val="center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5850E1" w:rsidRPr="009947BA" w:rsidTr="00A5082D">
        <w:tc>
          <w:tcPr>
            <w:tcW w:w="1801" w:type="dxa"/>
            <w:vMerge/>
            <w:shd w:val="clear" w:color="auto" w:fill="F2F2F2" w:themeFill="background1" w:themeFillShade="F2"/>
          </w:tcPr>
          <w:p w:rsidR="005850E1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5850E1" w:rsidRPr="00B7307A" w:rsidRDefault="005850E1" w:rsidP="00A5082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5850E1" w:rsidRPr="009947BA" w:rsidRDefault="005850E1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5850E1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5850E1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850E1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5850E1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5850E1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5850E1" w:rsidRPr="009947BA" w:rsidRDefault="009B2502" w:rsidP="00A5082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5850E1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5850E1" w:rsidRPr="009947BA" w:rsidTr="00A5082D">
        <w:tc>
          <w:tcPr>
            <w:tcW w:w="1801" w:type="dxa"/>
            <w:shd w:val="clear" w:color="auto" w:fill="F2F2F2" w:themeFill="background1" w:themeFillShade="F2"/>
          </w:tcPr>
          <w:p w:rsidR="005850E1" w:rsidRPr="009947BA" w:rsidRDefault="005850E1" w:rsidP="00A5082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5850E1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5850E1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5850E1" w:rsidRPr="00684BBC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5850E1" w:rsidRPr="00EB7D15" w:rsidRDefault="005850E1" w:rsidP="00A5082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>U kolegiju se koristi MS Teams</w:t>
            </w:r>
            <w:r w:rsidR="000044BE">
              <w:rPr>
                <w:rFonts w:ascii="Times New Roman" w:eastAsia="MS Gothic" w:hAnsi="Times New Roman" w:cs="Times New Roman"/>
                <w:b/>
                <w:sz w:val="18"/>
              </w:rPr>
              <w:t xml:space="preserve"> i Merlin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>, sustav</w:t>
            </w:r>
            <w:r w:rsidR="000044BE">
              <w:rPr>
                <w:rFonts w:ascii="Times New Roman" w:eastAsia="MS Gothic" w:hAnsi="Times New Roman" w:cs="Times New Roman"/>
                <w:b/>
                <w:sz w:val="18"/>
              </w:rPr>
              <w:t>i</w:t>
            </w:r>
            <w:r w:rsidRPr="00EB7D15">
              <w:rPr>
                <w:rFonts w:ascii="Times New Roman" w:eastAsia="MS Gothic" w:hAnsi="Times New Roman" w:cs="Times New Roman"/>
                <w:b/>
                <w:sz w:val="18"/>
              </w:rPr>
              <w:t xml:space="preserve">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 </w:t>
            </w:r>
          </w:p>
        </w:tc>
      </w:tr>
    </w:tbl>
    <w:p w:rsidR="005850E1" w:rsidRPr="00386E9C" w:rsidRDefault="005850E1" w:rsidP="005850E1">
      <w:pPr>
        <w:rPr>
          <w:rFonts w:ascii="Georgia" w:hAnsi="Georgia" w:cs="Times New Roman"/>
          <w:sz w:val="24"/>
        </w:rPr>
      </w:pPr>
    </w:p>
    <w:p w:rsidR="00794496" w:rsidRPr="005850E1" w:rsidRDefault="00794496" w:rsidP="005850E1"/>
    <w:sectPr w:rsidR="00794496" w:rsidRPr="005850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02" w:rsidRDefault="009B2502" w:rsidP="009947BA">
      <w:pPr>
        <w:spacing w:before="0" w:after="0"/>
      </w:pPr>
      <w:r>
        <w:separator/>
      </w:r>
    </w:p>
  </w:endnote>
  <w:endnote w:type="continuationSeparator" w:id="0">
    <w:p w:rsidR="009B2502" w:rsidRDefault="009B25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02" w:rsidRDefault="009B2502" w:rsidP="009947BA">
      <w:pPr>
        <w:spacing w:before="0" w:after="0"/>
      </w:pPr>
      <w:r>
        <w:separator/>
      </w:r>
    </w:p>
  </w:footnote>
  <w:footnote w:type="continuationSeparator" w:id="0">
    <w:p w:rsidR="009B2502" w:rsidRDefault="009B2502" w:rsidP="009947BA">
      <w:pPr>
        <w:spacing w:before="0" w:after="0"/>
      </w:pPr>
      <w:r>
        <w:continuationSeparator/>
      </w:r>
    </w:p>
  </w:footnote>
  <w:footnote w:id="1">
    <w:p w:rsidR="005850E1" w:rsidRDefault="005850E1" w:rsidP="005850E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9EE"/>
    <w:multiLevelType w:val="hybridMultilevel"/>
    <w:tmpl w:val="8FE48820"/>
    <w:lvl w:ilvl="0" w:tplc="5A1EC9C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44BE"/>
    <w:rsid w:val="000C0578"/>
    <w:rsid w:val="0010332B"/>
    <w:rsid w:val="001443A2"/>
    <w:rsid w:val="00150B32"/>
    <w:rsid w:val="00197510"/>
    <w:rsid w:val="001C7C51"/>
    <w:rsid w:val="00226462"/>
    <w:rsid w:val="0022722C"/>
    <w:rsid w:val="0025225B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A03C8"/>
    <w:rsid w:val="004B1B3D"/>
    <w:rsid w:val="004B3B25"/>
    <w:rsid w:val="004B553E"/>
    <w:rsid w:val="00507C65"/>
    <w:rsid w:val="00527C5F"/>
    <w:rsid w:val="005353ED"/>
    <w:rsid w:val="005514C3"/>
    <w:rsid w:val="005850E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DEB"/>
    <w:rsid w:val="00865776"/>
    <w:rsid w:val="00874D5D"/>
    <w:rsid w:val="00891C60"/>
    <w:rsid w:val="008942F0"/>
    <w:rsid w:val="008A3D86"/>
    <w:rsid w:val="008D45DB"/>
    <w:rsid w:val="0090214F"/>
    <w:rsid w:val="009163E6"/>
    <w:rsid w:val="009409D2"/>
    <w:rsid w:val="009760E8"/>
    <w:rsid w:val="009947BA"/>
    <w:rsid w:val="00997F41"/>
    <w:rsid w:val="009A3A9D"/>
    <w:rsid w:val="009B2502"/>
    <w:rsid w:val="009C56B1"/>
    <w:rsid w:val="009D5226"/>
    <w:rsid w:val="009E2FD4"/>
    <w:rsid w:val="00A06750"/>
    <w:rsid w:val="00A9132B"/>
    <w:rsid w:val="00AA1A5A"/>
    <w:rsid w:val="00AD23FB"/>
    <w:rsid w:val="00B11F4F"/>
    <w:rsid w:val="00B71A57"/>
    <w:rsid w:val="00B7307A"/>
    <w:rsid w:val="00BA292B"/>
    <w:rsid w:val="00BC4501"/>
    <w:rsid w:val="00C02454"/>
    <w:rsid w:val="00C3477B"/>
    <w:rsid w:val="00C85956"/>
    <w:rsid w:val="00C9733D"/>
    <w:rsid w:val="00CA3783"/>
    <w:rsid w:val="00CB23F4"/>
    <w:rsid w:val="00CF7F55"/>
    <w:rsid w:val="00D136E4"/>
    <w:rsid w:val="00D4700F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2276"/>
    <w:rsid w:val="00E64B2B"/>
    <w:rsid w:val="00EB5A72"/>
    <w:rsid w:val="00F02A8F"/>
    <w:rsid w:val="00F22855"/>
    <w:rsid w:val="00F513E0"/>
    <w:rsid w:val="00F566DA"/>
    <w:rsid w:val="00F82834"/>
    <w:rsid w:val="00F84F5E"/>
    <w:rsid w:val="00FA3C0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t.hr/usluga/e-lekt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CE1B-BEA6-42A8-9AE6-A3D42434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2302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2025-02-03T09:43:00Z</dcterms:created>
  <dcterms:modified xsi:type="dcterms:W3CDTF">2025-02-03T09:43:00Z</dcterms:modified>
</cp:coreProperties>
</file>