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742B" w14:textId="6A873287" w:rsidR="00C90EB8" w:rsidRPr="00C90EB8" w:rsidRDefault="00AD08C0" w:rsidP="00C90EB8">
      <w:pPr>
        <w:pStyle w:val="StandardWeb"/>
        <w:spacing w:line="360" w:lineRule="auto"/>
        <w:jc w:val="both"/>
        <w:rPr>
          <w:b/>
          <w:color w:val="548DD4"/>
          <w:sz w:val="28"/>
          <w:szCs w:val="28"/>
        </w:rPr>
      </w:pPr>
      <w:r w:rsidRPr="00AD08C0">
        <w:rPr>
          <w:b/>
          <w:color w:val="548DD4"/>
          <w:sz w:val="28"/>
          <w:szCs w:val="28"/>
        </w:rPr>
        <w:t xml:space="preserve">Rad </w:t>
      </w:r>
      <w:proofErr w:type="spellStart"/>
      <w:r w:rsidRPr="00AD08C0">
        <w:rPr>
          <w:b/>
          <w:color w:val="548DD4"/>
          <w:sz w:val="28"/>
          <w:szCs w:val="28"/>
        </w:rPr>
        <w:t>na</w:t>
      </w:r>
      <w:proofErr w:type="spellEnd"/>
      <w:r w:rsidRPr="00AD08C0">
        <w:rPr>
          <w:b/>
          <w:color w:val="548DD4"/>
          <w:sz w:val="28"/>
          <w:szCs w:val="28"/>
        </w:rPr>
        <w:t xml:space="preserve"> </w:t>
      </w:r>
      <w:proofErr w:type="spellStart"/>
      <w:r w:rsidRPr="00AD08C0">
        <w:rPr>
          <w:b/>
          <w:color w:val="548DD4"/>
          <w:sz w:val="28"/>
          <w:szCs w:val="28"/>
        </w:rPr>
        <w:t>drugim</w:t>
      </w:r>
      <w:proofErr w:type="spellEnd"/>
      <w:r w:rsidRPr="00AD08C0">
        <w:rPr>
          <w:b/>
          <w:color w:val="548DD4"/>
          <w:sz w:val="28"/>
          <w:szCs w:val="28"/>
        </w:rPr>
        <w:t xml:space="preserve"> </w:t>
      </w:r>
      <w:proofErr w:type="spellStart"/>
      <w:r w:rsidRPr="00AD08C0">
        <w:rPr>
          <w:b/>
          <w:color w:val="548DD4"/>
          <w:sz w:val="28"/>
          <w:szCs w:val="28"/>
        </w:rPr>
        <w:t>sveučilištima</w:t>
      </w:r>
      <w:proofErr w:type="spellEnd"/>
      <w:r w:rsidRPr="00AD08C0">
        <w:rPr>
          <w:b/>
          <w:color w:val="548DD4"/>
          <w:sz w:val="28"/>
          <w:szCs w:val="28"/>
        </w:rPr>
        <w:t xml:space="preserve"> u </w:t>
      </w:r>
      <w:proofErr w:type="spellStart"/>
      <w:r w:rsidRPr="00AD08C0">
        <w:rPr>
          <w:b/>
          <w:color w:val="548DD4"/>
          <w:sz w:val="28"/>
          <w:szCs w:val="28"/>
        </w:rPr>
        <w:t>Hrvatskoj</w:t>
      </w:r>
      <w:proofErr w:type="spellEnd"/>
      <w:r w:rsidRPr="00AD08C0">
        <w:rPr>
          <w:b/>
          <w:color w:val="548DD4"/>
          <w:sz w:val="28"/>
          <w:szCs w:val="28"/>
        </w:rPr>
        <w:t xml:space="preserve"> </w:t>
      </w:r>
      <w:proofErr w:type="spellStart"/>
      <w:r w:rsidRPr="00AD08C0">
        <w:rPr>
          <w:b/>
          <w:color w:val="548DD4"/>
          <w:sz w:val="28"/>
          <w:szCs w:val="28"/>
        </w:rPr>
        <w:t>i</w:t>
      </w:r>
      <w:proofErr w:type="spellEnd"/>
      <w:r w:rsidRPr="00AD08C0">
        <w:rPr>
          <w:b/>
          <w:color w:val="548DD4"/>
          <w:sz w:val="28"/>
          <w:szCs w:val="28"/>
        </w:rPr>
        <w:t xml:space="preserve"> </w:t>
      </w:r>
      <w:proofErr w:type="spellStart"/>
      <w:r w:rsidRPr="00AD08C0">
        <w:rPr>
          <w:b/>
          <w:color w:val="548DD4"/>
          <w:sz w:val="28"/>
          <w:szCs w:val="28"/>
        </w:rPr>
        <w:t>inozemstvu</w:t>
      </w:r>
      <w:proofErr w:type="spellEnd"/>
    </w:p>
    <w:p w14:paraId="6C5EC106" w14:textId="7E5053BD" w:rsidR="00B1122C" w:rsidRPr="00AD08C0" w:rsidRDefault="00B1122C" w:rsidP="00C90EB8">
      <w:pPr>
        <w:pStyle w:val="StandardWeb"/>
        <w:spacing w:line="360" w:lineRule="auto"/>
        <w:ind w:hanging="180"/>
        <w:jc w:val="both"/>
        <w:rPr>
          <w:b/>
          <w:bCs/>
          <w:iCs/>
          <w:color w:val="548DD4"/>
          <w:sz w:val="28"/>
          <w:szCs w:val="28"/>
        </w:rPr>
      </w:pPr>
      <w:r w:rsidRPr="00AD08C0">
        <w:rPr>
          <w:i/>
          <w:color w:val="548DD4"/>
          <w:sz w:val="28"/>
          <w:szCs w:val="28"/>
        </w:rPr>
        <w:t xml:space="preserve">   </w:t>
      </w:r>
      <w:r w:rsidRPr="00AD08C0">
        <w:rPr>
          <w:b/>
          <w:bCs/>
          <w:iCs/>
          <w:color w:val="548DD4"/>
          <w:sz w:val="28"/>
          <w:szCs w:val="28"/>
        </w:rPr>
        <w:t>Work at other Croatian and foreign universitie</w:t>
      </w:r>
      <w:r w:rsidRPr="00AD08C0">
        <w:rPr>
          <w:iCs/>
          <w:color w:val="548DD4"/>
          <w:sz w:val="28"/>
          <w:szCs w:val="28"/>
        </w:rPr>
        <w:t>s</w:t>
      </w:r>
    </w:p>
    <w:p w14:paraId="39937019" w14:textId="77777777" w:rsidR="00AB6CF2" w:rsidRPr="00957030" w:rsidRDefault="00AB6CF2" w:rsidP="00B1122C">
      <w:pPr>
        <w:pStyle w:val="StandardWeb"/>
        <w:spacing w:line="240" w:lineRule="atLeast"/>
        <w:ind w:hanging="180"/>
        <w:jc w:val="both"/>
        <w:rPr>
          <w:color w:val="548DD4"/>
        </w:rPr>
      </w:pPr>
    </w:p>
    <w:p w14:paraId="0A200316" w14:textId="26809CB8" w:rsidR="00B1122C" w:rsidRDefault="00C90EB8" w:rsidP="00B1122C">
      <w:pPr>
        <w:pStyle w:val="Grafikeoznake"/>
        <w:numPr>
          <w:ilvl w:val="0"/>
          <w:numId w:val="0"/>
        </w:numPr>
        <w:jc w:val="both"/>
        <w:rPr>
          <w:lang w:val="en-GB"/>
        </w:rPr>
      </w:pPr>
      <w:r>
        <w:rPr>
          <w:lang w:val="en-GB"/>
        </w:rPr>
        <w:t>A</w:t>
      </w:r>
      <w:r w:rsidR="00B1122C">
        <w:rPr>
          <w:lang w:val="en-GB"/>
        </w:rPr>
        <w:t xml:space="preserve">cademic year 2001/2002 </w:t>
      </w:r>
      <w:r>
        <w:rPr>
          <w:lang w:val="en-GB"/>
        </w:rPr>
        <w:t>–</w:t>
      </w:r>
      <w:r w:rsidR="00B1122C">
        <w:rPr>
          <w:lang w:val="en-GB"/>
        </w:rPr>
        <w:t xml:space="preserve"> lecturer of Croatian language, Institute of Slavic and East European Studies, Charles University in Prague, Czech Republic;</w:t>
      </w:r>
    </w:p>
    <w:p w14:paraId="092318DF" w14:textId="77777777" w:rsidR="00B1122C" w:rsidRDefault="00B1122C" w:rsidP="00B1122C">
      <w:pPr>
        <w:pStyle w:val="Grafikeoznake"/>
        <w:numPr>
          <w:ilvl w:val="0"/>
          <w:numId w:val="0"/>
        </w:numPr>
        <w:jc w:val="both"/>
        <w:rPr>
          <w:lang w:val="en-GB"/>
        </w:rPr>
      </w:pPr>
    </w:p>
    <w:p w14:paraId="227DC721" w14:textId="33EA15A6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  <w:r>
        <w:rPr>
          <w:lang w:val="en-GB"/>
        </w:rPr>
        <w:t xml:space="preserve">In academic year 2002/2003 to 2005/2006 </w:t>
      </w:r>
      <w:proofErr w:type="gramStart"/>
      <w:r>
        <w:rPr>
          <w:lang w:val="en-GB"/>
        </w:rPr>
        <w:t>–  guest</w:t>
      </w:r>
      <w:proofErr w:type="gramEnd"/>
      <w:r>
        <w:rPr>
          <w:lang w:val="en-GB"/>
        </w:rPr>
        <w:t xml:space="preserve"> professor: lectures on theory of literature and world literature, Depa</w:t>
      </w:r>
      <w:r w:rsidR="006D2052">
        <w:rPr>
          <w:lang w:val="en-GB"/>
        </w:rPr>
        <w:t>r</w:t>
      </w:r>
      <w:r>
        <w:rPr>
          <w:lang w:val="en-GB"/>
        </w:rPr>
        <w:t>tment of Humanistic Studies, Faculty of Humanities and Arts, University of Split, Croatia;</w:t>
      </w:r>
    </w:p>
    <w:p w14:paraId="4E4D0598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ind w:hanging="180"/>
        <w:jc w:val="both"/>
        <w:rPr>
          <w:lang w:val="en-GB"/>
        </w:rPr>
      </w:pPr>
    </w:p>
    <w:p w14:paraId="7BDC726E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  <w:r>
        <w:rPr>
          <w:lang w:val="en-GB"/>
        </w:rPr>
        <w:t>January 3-7 2004 – guest professor: lectures on comparative literature, Institute of Slavic and East European Studies. Charles University in Prague, Czech Republic;</w:t>
      </w:r>
    </w:p>
    <w:p w14:paraId="531EDA79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</w:p>
    <w:p w14:paraId="61B03F2D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  <w:r>
        <w:rPr>
          <w:lang w:val="en-GB"/>
        </w:rPr>
        <w:t xml:space="preserve">Since 2004 to present – lecturer of Croatian language and culture at University Summer Language School, org. University of Klagenfurt/ University of Ljubljana, </w:t>
      </w:r>
      <w:proofErr w:type="spellStart"/>
      <w:r>
        <w:rPr>
          <w:lang w:val="en-GB"/>
        </w:rPr>
        <w:t>Bovec</w:t>
      </w:r>
      <w:proofErr w:type="spellEnd"/>
      <w:r>
        <w:rPr>
          <w:lang w:val="en-GB"/>
        </w:rPr>
        <w:t>, Slovenia;</w:t>
      </w:r>
    </w:p>
    <w:p w14:paraId="41749EC7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ind w:left="720"/>
        <w:jc w:val="both"/>
        <w:rPr>
          <w:lang w:val="en-GB"/>
        </w:rPr>
      </w:pPr>
    </w:p>
    <w:p w14:paraId="31FC14AE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  <w:r>
        <w:rPr>
          <w:lang w:val="en-GB"/>
        </w:rPr>
        <w:t>November 2-6 2004 – guest professor: lectures on comparative literature, Charles University in Prague, Czech Republic;</w:t>
      </w:r>
    </w:p>
    <w:p w14:paraId="2EB22FA1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ind w:left="720"/>
        <w:jc w:val="both"/>
        <w:rPr>
          <w:lang w:val="en-GB"/>
        </w:rPr>
      </w:pPr>
    </w:p>
    <w:p w14:paraId="04D9F3DB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  <w:r>
        <w:rPr>
          <w:lang w:val="en-GB"/>
        </w:rPr>
        <w:t xml:space="preserve">Summer semester 2005/2006 – guest professor: semester lectures on comparative literature </w:t>
      </w:r>
      <w:proofErr w:type="gramStart"/>
      <w:r>
        <w:rPr>
          <w:lang w:val="en-GB"/>
        </w:rPr>
        <w:t>and  Croatian</w:t>
      </w:r>
      <w:proofErr w:type="gramEnd"/>
      <w:r>
        <w:rPr>
          <w:lang w:val="en-GB"/>
        </w:rPr>
        <w:t xml:space="preserve"> literature in the European context, </w:t>
      </w:r>
      <w:proofErr w:type="gramStart"/>
      <w:r>
        <w:rPr>
          <w:lang w:val="en-GB"/>
        </w:rPr>
        <w:t>Institute  of</w:t>
      </w:r>
      <w:proofErr w:type="gramEnd"/>
      <w:r>
        <w:rPr>
          <w:lang w:val="en-GB"/>
        </w:rPr>
        <w:t xml:space="preserve">  Slavic Languages and Literatures, University of Klagenfurt, Austria;</w:t>
      </w:r>
    </w:p>
    <w:p w14:paraId="386CCD29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ind w:hanging="180"/>
        <w:jc w:val="both"/>
        <w:rPr>
          <w:lang w:val="en-GB"/>
        </w:rPr>
      </w:pPr>
    </w:p>
    <w:p w14:paraId="41076500" w14:textId="77777777" w:rsidR="00B1122C" w:rsidRDefault="00B1122C" w:rsidP="00B1122C">
      <w:pPr>
        <w:pStyle w:val="Grafikeoznake"/>
        <w:numPr>
          <w:ilvl w:val="0"/>
          <w:numId w:val="0"/>
        </w:numPr>
        <w:jc w:val="both"/>
        <w:rPr>
          <w:lang w:val="en-GB"/>
        </w:rPr>
      </w:pPr>
      <w:r>
        <w:rPr>
          <w:lang w:val="en-GB"/>
        </w:rPr>
        <w:t>February 9 2007 – guest professor: a lecture on Croatian playwrights in the context of world literature (“Between the Creative ‘Exile’ and the Impetus of the Home Literary Tradition (</w:t>
      </w:r>
      <w:proofErr w:type="spellStart"/>
      <w:r>
        <w:rPr>
          <w:lang w:val="en-GB"/>
        </w:rPr>
        <w:t>Slamnig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Šoljan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Paljetak</w:t>
      </w:r>
      <w:proofErr w:type="spellEnd"/>
      <w:r>
        <w:rPr>
          <w:lang w:val="en-GB"/>
        </w:rPr>
        <w:t>)”, Institute of Slavic Studies, University of Amsterdam, The Netherlands;</w:t>
      </w:r>
    </w:p>
    <w:p w14:paraId="53BA994D" w14:textId="77777777" w:rsidR="00B1122C" w:rsidRDefault="00B1122C" w:rsidP="00B1122C">
      <w:pPr>
        <w:pStyle w:val="Grafikeoznake"/>
        <w:numPr>
          <w:ilvl w:val="0"/>
          <w:numId w:val="0"/>
        </w:numPr>
        <w:jc w:val="both"/>
        <w:rPr>
          <w:lang w:val="en-GB"/>
        </w:rPr>
      </w:pPr>
    </w:p>
    <w:p w14:paraId="3897F2D1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  <w:r>
        <w:rPr>
          <w:lang w:val="en-GB"/>
        </w:rPr>
        <w:t xml:space="preserve">Summer semester 2007/2008 – guest professor: lectures on the Croatian literature in European context, Institute of Slavic Languages and Studies, University of Klagenfurt, Austria; </w:t>
      </w:r>
    </w:p>
    <w:p w14:paraId="384B1F95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</w:p>
    <w:p w14:paraId="350760EF" w14:textId="77777777" w:rsidR="00B1122C" w:rsidRDefault="00B1122C" w:rsidP="00B1122C">
      <w:pPr>
        <w:pStyle w:val="Grafikeoznake"/>
        <w:numPr>
          <w:ilvl w:val="0"/>
          <w:numId w:val="0"/>
        </w:numPr>
        <w:jc w:val="both"/>
        <w:rPr>
          <w:lang w:val="en-GB"/>
        </w:rPr>
      </w:pPr>
      <w:r>
        <w:rPr>
          <w:lang w:val="en-GB"/>
        </w:rPr>
        <w:t>Since academic year 2007/</w:t>
      </w:r>
      <w:proofErr w:type="gramStart"/>
      <w:r>
        <w:rPr>
          <w:lang w:val="en-GB"/>
        </w:rPr>
        <w:t>2008  to</w:t>
      </w:r>
      <w:proofErr w:type="gramEnd"/>
      <w:r>
        <w:rPr>
          <w:lang w:val="en-GB"/>
        </w:rPr>
        <w:t xml:space="preserve"> present – lectures at the Doctoral Studies on Literature, Culture, Film and Performing Arts, Department of Comparative Literature), Faculty of Humanities and Arts, University of Zagreb, Croatia;</w:t>
      </w:r>
    </w:p>
    <w:p w14:paraId="771E8770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sz w:val="22"/>
          <w:szCs w:val="22"/>
          <w:lang w:val="hr-HR"/>
        </w:rPr>
      </w:pPr>
    </w:p>
    <w:p w14:paraId="693ED2FD" w14:textId="77777777" w:rsidR="00B1122C" w:rsidRDefault="00B1122C" w:rsidP="00B1122C">
      <w:pPr>
        <w:pStyle w:val="Grafikeoznake"/>
        <w:numPr>
          <w:ilvl w:val="0"/>
          <w:numId w:val="0"/>
        </w:numPr>
        <w:spacing w:line="240" w:lineRule="atLeast"/>
        <w:jc w:val="both"/>
        <w:rPr>
          <w:lang w:val="en-GB"/>
        </w:rPr>
      </w:pPr>
      <w:r>
        <w:rPr>
          <w:sz w:val="22"/>
          <w:szCs w:val="22"/>
          <w:lang w:val="hr-HR"/>
        </w:rPr>
        <w:t>In academic year 2008/2009 – guest professor: lectures on comparative literature, Hrvatski studiji        (Croatian Studies), Zagreb</w:t>
      </w:r>
      <w:r w:rsidRPr="00F74372">
        <w:rPr>
          <w:sz w:val="22"/>
          <w:szCs w:val="22"/>
          <w:lang w:val="hr-HR"/>
        </w:rPr>
        <w:t>;</w:t>
      </w:r>
    </w:p>
    <w:p w14:paraId="2A312521" w14:textId="77777777" w:rsidR="00B1122C" w:rsidRDefault="00B1122C" w:rsidP="00B1122C">
      <w:pPr>
        <w:pStyle w:val="Grafikeoznake"/>
        <w:numPr>
          <w:ilvl w:val="0"/>
          <w:numId w:val="0"/>
        </w:numPr>
        <w:jc w:val="both"/>
        <w:rPr>
          <w:lang w:val="en-GB"/>
        </w:rPr>
      </w:pPr>
    </w:p>
    <w:p w14:paraId="3A6A2813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February 2009 – guest researcher: several lectures on the Croatian literature in European context, Department of Comparative Literature, New York University, USA; </w:t>
      </w:r>
    </w:p>
    <w:p w14:paraId="15902683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</w:p>
    <w:p w14:paraId="56223F9D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Summer semester 2009/2010 – guest professor: lectures on comparative literature and world literature, University of Juraj Dobrila, Pula, Croatia; </w:t>
      </w:r>
    </w:p>
    <w:p w14:paraId="7AEF4392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</w:p>
    <w:p w14:paraId="48003A90" w14:textId="2F091756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  <w:r>
        <w:rPr>
          <w:lang w:val="en-GB"/>
        </w:rPr>
        <w:lastRenderedPageBreak/>
        <w:t xml:space="preserve">May </w:t>
      </w:r>
      <w:proofErr w:type="gramStart"/>
      <w:r>
        <w:rPr>
          <w:lang w:val="en-GB"/>
        </w:rPr>
        <w:t>2011  –</w:t>
      </w:r>
      <w:proofErr w:type="gramEnd"/>
      <w:r>
        <w:rPr>
          <w:lang w:val="en-GB"/>
        </w:rPr>
        <w:t xml:space="preserve"> guest professor: lectures on comparative literature </w:t>
      </w:r>
      <w:proofErr w:type="gramStart"/>
      <w:r>
        <w:rPr>
          <w:lang w:val="en-GB"/>
        </w:rPr>
        <w:t>and  the</w:t>
      </w:r>
      <w:proofErr w:type="gramEnd"/>
      <w:r>
        <w:rPr>
          <w:lang w:val="en-GB"/>
        </w:rPr>
        <w:t xml:space="preserve"> relation between Italian and Croatian </w:t>
      </w:r>
      <w:proofErr w:type="gramStart"/>
      <w:r>
        <w:rPr>
          <w:lang w:val="en-GB"/>
        </w:rPr>
        <w:t>literatures  and</w:t>
      </w:r>
      <w:proofErr w:type="gramEnd"/>
      <w:r>
        <w:rPr>
          <w:lang w:val="en-GB"/>
        </w:rPr>
        <w:t xml:space="preserve"> the principles of comparative literature, </w:t>
      </w:r>
      <w:proofErr w:type="spellStart"/>
      <w:r>
        <w:rPr>
          <w:lang w:val="en-GB"/>
        </w:rPr>
        <w:t>Scuola</w:t>
      </w:r>
      <w:proofErr w:type="spellEnd"/>
      <w:r>
        <w:rPr>
          <w:lang w:val="en-GB"/>
        </w:rPr>
        <w:t xml:space="preserve"> Superiore di Lingue Moderne </w:t>
      </w:r>
      <w:proofErr w:type="gramStart"/>
      <w:r>
        <w:rPr>
          <w:lang w:val="en-GB"/>
        </w:rPr>
        <w:t xml:space="preserve">per  </w:t>
      </w:r>
      <w:proofErr w:type="spellStart"/>
      <w:r>
        <w:rPr>
          <w:lang w:val="en-GB"/>
        </w:rPr>
        <w:t>Interpreti</w:t>
      </w:r>
      <w:proofErr w:type="spellEnd"/>
      <w:proofErr w:type="gramEnd"/>
      <w:r>
        <w:rPr>
          <w:lang w:val="en-GB"/>
        </w:rPr>
        <w:t xml:space="preserve"> e </w:t>
      </w:r>
      <w:proofErr w:type="spellStart"/>
      <w:r>
        <w:rPr>
          <w:lang w:val="en-GB"/>
        </w:rPr>
        <w:t>Traduttori</w:t>
      </w:r>
      <w:proofErr w:type="spellEnd"/>
      <w:r>
        <w:rPr>
          <w:lang w:val="en-GB"/>
        </w:rPr>
        <w:t xml:space="preserve"> in Trieste, University of Triest, Italy;</w:t>
      </w:r>
    </w:p>
    <w:p w14:paraId="4BD39056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</w:p>
    <w:p w14:paraId="0E550DE9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March 26 - April 3 </w:t>
      </w:r>
      <w:proofErr w:type="gramStart"/>
      <w:r>
        <w:rPr>
          <w:lang w:val="en-GB"/>
        </w:rPr>
        <w:t>2012  –</w:t>
      </w:r>
      <w:proofErr w:type="gramEnd"/>
      <w:r>
        <w:rPr>
          <w:lang w:val="en-GB"/>
        </w:rPr>
        <w:t xml:space="preserve">  guest professor:  lectures on Comparative </w:t>
      </w:r>
      <w:proofErr w:type="gramStart"/>
      <w:r>
        <w:rPr>
          <w:lang w:val="en-GB"/>
        </w:rPr>
        <w:t>literature  and</w:t>
      </w:r>
      <w:proofErr w:type="gramEnd"/>
      <w:r>
        <w:rPr>
          <w:lang w:val="en-GB"/>
        </w:rPr>
        <w:t xml:space="preserve">  the Croatian literature in the European context, </w:t>
      </w:r>
      <w:proofErr w:type="spellStart"/>
      <w:r>
        <w:rPr>
          <w:lang w:val="en-GB"/>
        </w:rPr>
        <w:t>Scuola</w:t>
      </w:r>
      <w:proofErr w:type="spellEnd"/>
      <w:r>
        <w:rPr>
          <w:lang w:val="en-GB"/>
        </w:rPr>
        <w:t xml:space="preserve"> Superiore di Lingue Moderne per  </w:t>
      </w:r>
    </w:p>
    <w:p w14:paraId="70034EE0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  <w:proofErr w:type="spellStart"/>
      <w:r>
        <w:rPr>
          <w:lang w:val="en-GB"/>
        </w:rPr>
        <w:t>Interpreti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Traduttori</w:t>
      </w:r>
      <w:proofErr w:type="spellEnd"/>
      <w:r>
        <w:rPr>
          <w:lang w:val="en-GB"/>
        </w:rPr>
        <w:t xml:space="preserve"> in Trieste, University of Triest, Italy;</w:t>
      </w:r>
    </w:p>
    <w:p w14:paraId="49F5E029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</w:p>
    <w:p w14:paraId="78A5573D" w14:textId="77777777" w:rsidR="00B1122C" w:rsidRDefault="00B1122C" w:rsidP="00B1122C">
      <w:pPr>
        <w:pStyle w:val="Grafikeoznake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July 10 2012 – a lecture by invitation: “Shakespeare – </w:t>
      </w:r>
      <w:proofErr w:type="spellStart"/>
      <w:r>
        <w:rPr>
          <w:lang w:val="en-GB"/>
        </w:rPr>
        <w:t>Brešan</w:t>
      </w:r>
      <w:proofErr w:type="spellEnd"/>
      <w:r>
        <w:rPr>
          <w:lang w:val="en-GB"/>
        </w:rPr>
        <w:t xml:space="preserve"> – Papić: Translation from a Pretext to a Film”, Erasmus Intensive Programme Found in Translation, Faculty of Humanities and Arts, Rijeka, July 2012, project coordinator   Sanja Zubčić, PhD;</w:t>
      </w:r>
    </w:p>
    <w:p w14:paraId="7A10B0E6" w14:textId="77777777" w:rsidR="00B1122C" w:rsidRDefault="00B1122C" w:rsidP="00B1122C">
      <w:pPr>
        <w:pStyle w:val="StandardWeb"/>
        <w:spacing w:before="0" w:after="0"/>
        <w:jc w:val="both"/>
      </w:pPr>
    </w:p>
    <w:p w14:paraId="6D5F5D90" w14:textId="0FCFAF3F" w:rsidR="00B1122C" w:rsidRDefault="00B1122C" w:rsidP="00B1122C">
      <w:pPr>
        <w:pStyle w:val="StandardWeb"/>
        <w:spacing w:before="0" w:after="0"/>
        <w:jc w:val="both"/>
      </w:pPr>
      <w:r>
        <w:t>March 2-9 2015 – a guest professor: lectures on the relation between Croatian and other European literatures, Institute of Western and Southern Slavic Languages and Literatures, University of Warsaw, Poland;</w:t>
      </w:r>
    </w:p>
    <w:p w14:paraId="7E9560CF" w14:textId="77777777" w:rsidR="00B1122C" w:rsidRDefault="00B1122C" w:rsidP="00B1122C">
      <w:pPr>
        <w:pStyle w:val="StandardWeb"/>
        <w:spacing w:before="0" w:after="0"/>
        <w:jc w:val="both"/>
      </w:pPr>
    </w:p>
    <w:p w14:paraId="43AFDD02" w14:textId="77777777" w:rsidR="00B1122C" w:rsidRDefault="00B1122C" w:rsidP="00B1122C">
      <w:pPr>
        <w:pStyle w:val="StandardWeb"/>
        <w:spacing w:line="240" w:lineRule="atLeast"/>
        <w:jc w:val="both"/>
      </w:pPr>
      <w:r>
        <w:t xml:space="preserve">May 4-9 2015 – a guest professor: lectures on the Croatian literature </w:t>
      </w:r>
      <w:proofErr w:type="gramStart"/>
      <w:r>
        <w:t>in  European</w:t>
      </w:r>
      <w:proofErr w:type="gramEnd"/>
      <w:r>
        <w:t xml:space="preserve"> </w:t>
      </w:r>
      <w:proofErr w:type="gramStart"/>
      <w:r>
        <w:t>context  and</w:t>
      </w:r>
      <w:proofErr w:type="gramEnd"/>
      <w:r>
        <w:t xml:space="preserve"> Croatian 20</w:t>
      </w:r>
      <w:r>
        <w:rPr>
          <w:vertAlign w:val="superscript"/>
        </w:rPr>
        <w:t>th</w:t>
      </w:r>
      <w:r>
        <w:t xml:space="preserve"> century playwriting at the Institute of Polish and Classical Language Studies, Adam Mickiewicz University in Poznan, Poland;</w:t>
      </w:r>
    </w:p>
    <w:p w14:paraId="20BF5581" w14:textId="77777777" w:rsidR="001D1C9C" w:rsidRDefault="001D1C9C" w:rsidP="00B1122C">
      <w:pPr>
        <w:pStyle w:val="StandardWeb"/>
        <w:spacing w:line="240" w:lineRule="atLeast"/>
        <w:jc w:val="both"/>
      </w:pPr>
    </w:p>
    <w:p w14:paraId="4CBE80A6" w14:textId="2D82CB5F" w:rsidR="00B1122C" w:rsidRDefault="00B1122C" w:rsidP="00B1122C">
      <w:pPr>
        <w:pStyle w:val="StandardWeb"/>
        <w:spacing w:line="240" w:lineRule="atLeast"/>
        <w:jc w:val="both"/>
      </w:pPr>
      <w:r w:rsidRPr="006F14E7">
        <w:t>May 1-9 2016 – a guest professor:  lectures on th</w:t>
      </w:r>
      <w:r>
        <w:t xml:space="preserve">e relation between Croatian </w:t>
      </w:r>
      <w:r w:rsidRPr="006F14E7">
        <w:t xml:space="preserve">and other European </w:t>
      </w:r>
      <w:proofErr w:type="gramStart"/>
      <w:r w:rsidRPr="006F14E7">
        <w:t>literatures  at</w:t>
      </w:r>
      <w:proofErr w:type="gramEnd"/>
      <w:r w:rsidRPr="006F14E7">
        <w:t xml:space="preserve"> the Institute of Western and Southern Slavic Languages and Literatures, University of Warsaw, Poland;</w:t>
      </w:r>
    </w:p>
    <w:p w14:paraId="5F1D6502" w14:textId="77777777" w:rsidR="001D1C9C" w:rsidRDefault="001D1C9C" w:rsidP="00B1122C">
      <w:pPr>
        <w:pStyle w:val="StandardWeb"/>
        <w:spacing w:line="240" w:lineRule="atLeast"/>
        <w:jc w:val="both"/>
      </w:pPr>
    </w:p>
    <w:p w14:paraId="435A41DD" w14:textId="1BB30C26" w:rsidR="00B1122C" w:rsidRDefault="00B1122C" w:rsidP="00B1122C">
      <w:pPr>
        <w:pStyle w:val="StandardWeb"/>
        <w:spacing w:line="240" w:lineRule="atLeast"/>
        <w:jc w:val="both"/>
      </w:pPr>
      <w:r>
        <w:t xml:space="preserve">November </w:t>
      </w:r>
      <w:proofErr w:type="gramStart"/>
      <w:r>
        <w:t xml:space="preserve">28 </w:t>
      </w:r>
      <w:r w:rsidR="00C90EB8">
        <w:t xml:space="preserve"> –</w:t>
      </w:r>
      <w:proofErr w:type="gramEnd"/>
      <w:r w:rsidR="00C90EB8">
        <w:t xml:space="preserve"> </w:t>
      </w:r>
      <w:r>
        <w:t xml:space="preserve"> December 2 2016 – lectures on Croatian literature in European context and Croatian 20</w:t>
      </w:r>
      <w:r>
        <w:rPr>
          <w:vertAlign w:val="superscript"/>
        </w:rPr>
        <w:t>th</w:t>
      </w:r>
      <w:r>
        <w:t xml:space="preserve"> century playwriting at the </w:t>
      </w:r>
      <w:r w:rsidRPr="006F14E7">
        <w:t>Institute of Slavic Studies in Graz, Austria</w:t>
      </w:r>
    </w:p>
    <w:p w14:paraId="56126865" w14:textId="77777777" w:rsidR="001D1C9C" w:rsidRDefault="001D1C9C" w:rsidP="00B1122C">
      <w:pPr>
        <w:pStyle w:val="StandardWeb"/>
        <w:spacing w:line="240" w:lineRule="atLeast"/>
        <w:jc w:val="both"/>
      </w:pPr>
    </w:p>
    <w:p w14:paraId="789D81CA" w14:textId="31E4FB0B" w:rsidR="00B1122C" w:rsidRDefault="00B1122C" w:rsidP="00B1122C">
      <w:pPr>
        <w:pStyle w:val="StandardWeb"/>
        <w:spacing w:line="240" w:lineRule="atLeast"/>
        <w:jc w:val="both"/>
      </w:pPr>
      <w:r>
        <w:t>March 20-21 2023 – lectures on Croatian literature in European context and Croatian 20</w:t>
      </w:r>
      <w:r w:rsidRPr="004734BB">
        <w:rPr>
          <w:vertAlign w:val="superscript"/>
        </w:rPr>
        <w:t>th</w:t>
      </w:r>
      <w:r>
        <w:t xml:space="preserve"> century playwriting at the Jagiellonian University in Krakow, Poland (Erasmus)</w:t>
      </w:r>
    </w:p>
    <w:p w14:paraId="7BB1C92D" w14:textId="77777777" w:rsidR="00E226BA" w:rsidRDefault="00E226BA"/>
    <w:sectPr w:rsidR="00E226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646B" w14:textId="77777777" w:rsidR="0000691B" w:rsidRDefault="0000691B" w:rsidP="00AD08C0">
      <w:pPr>
        <w:spacing w:after="0" w:line="240" w:lineRule="auto"/>
      </w:pPr>
      <w:r>
        <w:separator/>
      </w:r>
    </w:p>
  </w:endnote>
  <w:endnote w:type="continuationSeparator" w:id="0">
    <w:p w14:paraId="76113113" w14:textId="77777777" w:rsidR="0000691B" w:rsidRDefault="0000691B" w:rsidP="00AD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3518" w14:textId="77777777" w:rsidR="0000691B" w:rsidRDefault="0000691B" w:rsidP="00AD08C0">
      <w:pPr>
        <w:spacing w:after="0" w:line="240" w:lineRule="auto"/>
      </w:pPr>
      <w:r>
        <w:separator/>
      </w:r>
    </w:p>
  </w:footnote>
  <w:footnote w:type="continuationSeparator" w:id="0">
    <w:p w14:paraId="18EF12D6" w14:textId="77777777" w:rsidR="0000691B" w:rsidRDefault="0000691B" w:rsidP="00AD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071D" w14:textId="1815838D" w:rsidR="00AD08C0" w:rsidRPr="00AD08C0" w:rsidRDefault="00AD08C0">
    <w:pPr>
      <w:pStyle w:val="Zaglavlje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AD08C0">
      <w:rPr>
        <w:rFonts w:ascii="Times New Roman" w:hAnsi="Times New Roman" w:cs="Times New Roman"/>
        <w:color w:val="A6A6A6" w:themeColor="background1" w:themeShade="A6"/>
        <w:sz w:val="20"/>
        <w:szCs w:val="20"/>
      </w:rPr>
      <w:t>Helena Peričić</w:t>
    </w:r>
  </w:p>
  <w:p w14:paraId="76D317BD" w14:textId="7B45CF27" w:rsidR="00AD08C0" w:rsidRPr="00C90EB8" w:rsidRDefault="00AD08C0" w:rsidP="00C90EB8">
    <w:pPr>
      <w:pStyle w:val="StandardWeb"/>
      <w:spacing w:line="240" w:lineRule="atLeast"/>
      <w:jc w:val="both"/>
      <w:rPr>
        <w:i/>
        <w:color w:val="A6A6A6" w:themeColor="background1" w:themeShade="A6"/>
        <w:sz w:val="20"/>
        <w:szCs w:val="20"/>
      </w:rPr>
    </w:pPr>
    <w:r w:rsidRPr="00AD08C0">
      <w:rPr>
        <w:color w:val="A6A6A6" w:themeColor="background1" w:themeShade="A6"/>
        <w:sz w:val="20"/>
        <w:szCs w:val="20"/>
      </w:rPr>
      <w:t xml:space="preserve">Rad </w:t>
    </w:r>
    <w:proofErr w:type="spellStart"/>
    <w:r w:rsidRPr="00AD08C0">
      <w:rPr>
        <w:color w:val="A6A6A6" w:themeColor="background1" w:themeShade="A6"/>
        <w:sz w:val="20"/>
        <w:szCs w:val="20"/>
      </w:rPr>
      <w:t>na</w:t>
    </w:r>
    <w:proofErr w:type="spellEnd"/>
    <w:r w:rsidRPr="00AD08C0">
      <w:rPr>
        <w:color w:val="A6A6A6" w:themeColor="background1" w:themeShade="A6"/>
        <w:sz w:val="20"/>
        <w:szCs w:val="20"/>
      </w:rPr>
      <w:t xml:space="preserve"> </w:t>
    </w:r>
    <w:proofErr w:type="spellStart"/>
    <w:r w:rsidRPr="00AD08C0">
      <w:rPr>
        <w:color w:val="A6A6A6" w:themeColor="background1" w:themeShade="A6"/>
        <w:sz w:val="20"/>
        <w:szCs w:val="20"/>
      </w:rPr>
      <w:t>drugim</w:t>
    </w:r>
    <w:proofErr w:type="spellEnd"/>
    <w:r w:rsidRPr="00AD08C0">
      <w:rPr>
        <w:color w:val="A6A6A6" w:themeColor="background1" w:themeShade="A6"/>
        <w:sz w:val="20"/>
        <w:szCs w:val="20"/>
      </w:rPr>
      <w:t xml:space="preserve"> </w:t>
    </w:r>
    <w:proofErr w:type="spellStart"/>
    <w:r w:rsidRPr="00AD08C0">
      <w:rPr>
        <w:color w:val="A6A6A6" w:themeColor="background1" w:themeShade="A6"/>
        <w:sz w:val="20"/>
        <w:szCs w:val="20"/>
      </w:rPr>
      <w:t>sveučilištima</w:t>
    </w:r>
    <w:proofErr w:type="spellEnd"/>
    <w:r w:rsidRPr="00AD08C0">
      <w:rPr>
        <w:color w:val="A6A6A6" w:themeColor="background1" w:themeShade="A6"/>
        <w:sz w:val="20"/>
        <w:szCs w:val="20"/>
      </w:rPr>
      <w:t xml:space="preserve"> u </w:t>
    </w:r>
    <w:proofErr w:type="spellStart"/>
    <w:r w:rsidRPr="00AD08C0">
      <w:rPr>
        <w:color w:val="A6A6A6" w:themeColor="background1" w:themeShade="A6"/>
        <w:sz w:val="20"/>
        <w:szCs w:val="20"/>
      </w:rPr>
      <w:t>Hrvatskoj</w:t>
    </w:r>
    <w:proofErr w:type="spellEnd"/>
    <w:r w:rsidRPr="00AD08C0">
      <w:rPr>
        <w:color w:val="A6A6A6" w:themeColor="background1" w:themeShade="A6"/>
        <w:sz w:val="20"/>
        <w:szCs w:val="20"/>
      </w:rPr>
      <w:t xml:space="preserve"> </w:t>
    </w:r>
    <w:proofErr w:type="spellStart"/>
    <w:r w:rsidRPr="00AD08C0">
      <w:rPr>
        <w:color w:val="A6A6A6" w:themeColor="background1" w:themeShade="A6"/>
        <w:sz w:val="20"/>
        <w:szCs w:val="20"/>
      </w:rPr>
      <w:t>i</w:t>
    </w:r>
    <w:proofErr w:type="spellEnd"/>
    <w:r w:rsidRPr="00AD08C0">
      <w:rPr>
        <w:color w:val="A6A6A6" w:themeColor="background1" w:themeShade="A6"/>
        <w:sz w:val="20"/>
        <w:szCs w:val="20"/>
      </w:rPr>
      <w:t xml:space="preserve"> </w:t>
    </w:r>
    <w:proofErr w:type="spellStart"/>
    <w:r w:rsidRPr="00AD08C0">
      <w:rPr>
        <w:color w:val="A6A6A6" w:themeColor="background1" w:themeShade="A6"/>
        <w:sz w:val="20"/>
        <w:szCs w:val="20"/>
      </w:rPr>
      <w:t>inozemstvu</w:t>
    </w:r>
    <w:proofErr w:type="spellEnd"/>
    <w:r w:rsidR="00C90EB8">
      <w:rPr>
        <w:i/>
        <w:color w:val="A6A6A6" w:themeColor="background1" w:themeShade="A6"/>
        <w:sz w:val="20"/>
        <w:szCs w:val="20"/>
      </w:rPr>
      <w:t xml:space="preserve"> </w:t>
    </w:r>
    <w:r>
      <w:rPr>
        <w:i/>
        <w:color w:val="A6A6A6" w:themeColor="background1" w:themeShade="A6"/>
        <w:sz w:val="20"/>
        <w:szCs w:val="20"/>
      </w:rPr>
      <w:t>/</w:t>
    </w:r>
    <w:r w:rsidRPr="00AD08C0">
      <w:rPr>
        <w:iCs/>
        <w:color w:val="A6A6A6" w:themeColor="background1" w:themeShade="A6"/>
        <w:sz w:val="20"/>
        <w:szCs w:val="20"/>
      </w:rPr>
      <w:t>Work at other Croatian and foreign universities</w:t>
    </w:r>
    <w:r>
      <w:rPr>
        <w:iCs/>
        <w:color w:val="A6A6A6" w:themeColor="background1" w:themeShade="A6"/>
        <w:sz w:val="20"/>
        <w:szCs w:val="20"/>
      </w:rPr>
      <w:t>/</w:t>
    </w:r>
  </w:p>
  <w:p w14:paraId="3AEEF51D" w14:textId="77777777" w:rsidR="00AD08C0" w:rsidRDefault="00AD08C0">
    <w:pPr>
      <w:pStyle w:val="Zaglavlje"/>
    </w:pPr>
  </w:p>
  <w:p w14:paraId="032887D7" w14:textId="77777777" w:rsidR="00AD08C0" w:rsidRDefault="00AD08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53153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2C"/>
    <w:rsid w:val="0000691B"/>
    <w:rsid w:val="000E13AD"/>
    <w:rsid w:val="001D1C9C"/>
    <w:rsid w:val="00452EA7"/>
    <w:rsid w:val="006D2052"/>
    <w:rsid w:val="0074207D"/>
    <w:rsid w:val="00A2791F"/>
    <w:rsid w:val="00AB6CF2"/>
    <w:rsid w:val="00AD08C0"/>
    <w:rsid w:val="00B1122C"/>
    <w:rsid w:val="00B14DB1"/>
    <w:rsid w:val="00C90EB8"/>
    <w:rsid w:val="00DD249E"/>
    <w:rsid w:val="00E226BA"/>
    <w:rsid w:val="00E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040A"/>
  <w15:chartTrackingRefBased/>
  <w15:docId w15:val="{52C58016-ECD6-4915-A850-7189EBA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1122C"/>
    <w:pPr>
      <w:suppressAutoHyphens/>
      <w:spacing w:before="75" w:after="105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Grafikeoznake">
    <w:name w:val="List Bullet"/>
    <w:basedOn w:val="Normal"/>
    <w:rsid w:val="00B1122C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D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8C0"/>
  </w:style>
  <w:style w:type="paragraph" w:styleId="Podnoje">
    <w:name w:val="footer"/>
    <w:basedOn w:val="Normal"/>
    <w:link w:val="PodnojeChar"/>
    <w:uiPriority w:val="99"/>
    <w:unhideWhenUsed/>
    <w:rsid w:val="00AD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Hp</cp:lastModifiedBy>
  <cp:revision>2</cp:revision>
  <dcterms:created xsi:type="dcterms:W3CDTF">2025-05-29T15:40:00Z</dcterms:created>
  <dcterms:modified xsi:type="dcterms:W3CDTF">2025-05-29T15:40:00Z</dcterms:modified>
</cp:coreProperties>
</file>