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C43DFC4" w:rsidR="004B553E" w:rsidRPr="0017531F" w:rsidRDefault="0088197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DE07CA7" w:rsidR="004B553E" w:rsidRPr="0017531F" w:rsidRDefault="0088197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Mit, obred, običaj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2B0B55C" w:rsidR="004B553E" w:rsidRPr="0017531F" w:rsidRDefault="00AE040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CDE3404" w:rsidR="004B553E" w:rsidRPr="0017531F" w:rsidRDefault="00AE040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Dv</w:t>
            </w:r>
            <w:r w:rsidR="00974EC3" w:rsidRPr="00974EC3">
              <w:rPr>
                <w:rFonts w:ascii="Merriweather" w:hAnsi="Merriweather" w:cs="Times New Roman"/>
                <w:b/>
                <w:sz w:val="18"/>
                <w:szCs w:val="18"/>
              </w:rPr>
              <w:t>opredmetni diplomski sveučilišni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850D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58F36FB1" w:rsidR="004B553E" w:rsidRPr="0017531F" w:rsidRDefault="00850D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850D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850DE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850D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850D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850D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04EE0B24" w:rsidR="004B553E" w:rsidRPr="0017531F" w:rsidRDefault="00850D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850D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38F45A4" w:rsidR="004B553E" w:rsidRPr="0017531F" w:rsidRDefault="00850D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850DE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7340871" w:rsidR="004B553E" w:rsidRPr="0017531F" w:rsidRDefault="00850D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850D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850D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6BF6B2B" w:rsidR="004B553E" w:rsidRPr="0017531F" w:rsidRDefault="00850D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850D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850DE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3CD858BA" w:rsidR="00393964" w:rsidRPr="0017531F" w:rsidRDefault="00850DE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2B32DAD1" w:rsidR="00393964" w:rsidRPr="0017531F" w:rsidRDefault="00850D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2465BAA7" w:rsidR="00393964" w:rsidRPr="0017531F" w:rsidRDefault="00850D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850D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9374F37" w:rsidR="00453362" w:rsidRPr="0017531F" w:rsidRDefault="0088197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153E1C3" w:rsidR="00453362" w:rsidRPr="0017531F" w:rsidRDefault="0088197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D36ED5A" w:rsidR="00453362" w:rsidRPr="0017531F" w:rsidRDefault="00850D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1F8A129" w:rsidR="00453362" w:rsidRPr="0017531F" w:rsidRDefault="0088197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Stari kampus, dv. 254 (potkrovlje)</w:t>
            </w:r>
            <w:r w:rsidR="00A545DB">
              <w:rPr>
                <w:rFonts w:ascii="Merriweather" w:hAnsi="Merriweather" w:cs="Times New Roman"/>
                <w:sz w:val="16"/>
                <w:szCs w:val="16"/>
              </w:rPr>
              <w:t xml:space="preserve"> petkom.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>
              <w:rPr>
                <w:rFonts w:ascii="Merriweather" w:hAnsi="Merriweather" w:cs="Times New Roman"/>
                <w:sz w:val="16"/>
                <w:szCs w:val="16"/>
              </w:rPr>
              <w:t>P</w:t>
            </w:r>
            <w:r>
              <w:rPr>
                <w:rFonts w:ascii="Merriweather" w:hAnsi="Merriweather" w:cs="Times New Roman"/>
                <w:sz w:val="16"/>
                <w:szCs w:val="16"/>
              </w:rPr>
              <w:t>redavanje</w:t>
            </w:r>
            <w:r w:rsidR="00A545DB">
              <w:rPr>
                <w:rFonts w:ascii="Merriweather" w:hAnsi="Merriweather" w:cs="Times New Roman"/>
                <w:sz w:val="16"/>
                <w:szCs w:val="16"/>
              </w:rPr>
              <w:t>: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8:30-10:00, seminar</w:t>
            </w:r>
            <w:r w:rsidR="00A545DB">
              <w:rPr>
                <w:rFonts w:ascii="Merriweather" w:hAnsi="Merriweather" w:cs="Times New Roman"/>
                <w:sz w:val="16"/>
                <w:szCs w:val="16"/>
              </w:rPr>
              <w:t>: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10:00-12:00 sati.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A1F0DFC" w:rsidR="00453362" w:rsidRPr="0017531F" w:rsidRDefault="0088197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3A24CF3" w:rsidR="00453362" w:rsidRPr="0017531F" w:rsidRDefault="00881979" w:rsidP="0088197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11. 10. 2024.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0368DB9" w:rsidR="00453362" w:rsidRPr="0017531F" w:rsidRDefault="00881979" w:rsidP="0088197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24. 1. 2025.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0D66B6A" w:rsidR="00453362" w:rsidRPr="0017531F" w:rsidRDefault="0088197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3CD997D" w:rsidR="00453362" w:rsidRPr="0017531F" w:rsidRDefault="00A545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45E267A" w:rsidR="00453362" w:rsidRPr="0017531F" w:rsidRDefault="00850DE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A545DB" w:rsidRPr="00933259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 w:rsidR="00A545D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E0B25D4" w:rsidR="00453362" w:rsidRPr="0017531F" w:rsidRDefault="00A545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AB84DDB" w:rsidR="00453362" w:rsidRPr="0017531F" w:rsidRDefault="00850DE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A545DB" w:rsidRPr="00933259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 w:rsidR="00A545D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042ACF5" w:rsidR="00453362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5FDF6F8" w:rsidR="00453362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87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91B900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1171C02E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definirati pojam mita</w:t>
            </w:r>
          </w:p>
          <w:p w14:paraId="53E65171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razlikovati i nabrojati definicije mita i njihove autore</w:t>
            </w:r>
          </w:p>
          <w:p w14:paraId="45CF46C0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objasniti vrste proučavanja mita</w:t>
            </w:r>
          </w:p>
          <w:p w14:paraId="3BDA0067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nabrojati i objasniti teorije mitova</w:t>
            </w:r>
          </w:p>
          <w:p w14:paraId="354E424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determinirati razliku između mita i rituala</w:t>
            </w:r>
          </w:p>
          <w:p w14:paraId="1651E6AE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prepoznati mitove klasične književnosti</w:t>
            </w:r>
          </w:p>
          <w:p w14:paraId="2159B5AA" w14:textId="77777777" w:rsidR="00310F9A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klasificirati mitove klasične književnosti prema djelima u kojima se nalaze</w:t>
            </w:r>
          </w:p>
          <w:p w14:paraId="47FA33E1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nabrojati arhetipe klasične književnosti</w:t>
            </w:r>
          </w:p>
          <w:p w14:paraId="64A51833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objasniti razliku između mita i književnosti</w:t>
            </w:r>
          </w:p>
          <w:p w14:paraId="2C9E5816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prepoznati autore pojedinih tumačenja mitova</w:t>
            </w:r>
          </w:p>
          <w:p w14:paraId="51A60B9F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objasniti mitološke obrasce budističke filozofije</w:t>
            </w:r>
          </w:p>
          <w:p w14:paraId="6A18C57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razlikovati funkcije predkršćanskih božanstava u kršćanstvu</w:t>
            </w:r>
          </w:p>
          <w:p w14:paraId="535CB6AE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prepoznati i opisati osnovne razlike najpoznatijih monoteističkih religija</w:t>
            </w:r>
          </w:p>
          <w:p w14:paraId="26D9177D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nabrojati važnije običaje hrvatskog tradicijskog kalendara</w:t>
            </w:r>
          </w:p>
          <w:p w14:paraId="13E2A08B" w14:textId="1B4A2C9E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prepoznati tradicijske običaje u svakodnevnom životu</w:t>
            </w:r>
            <w:r w:rsidR="00AF2AE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43F9C98" w:rsidR="00FC2198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0CFC48E" w:rsidR="00FC2198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8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B381D05" w:rsidR="00FC2198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8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8D48866" w:rsidR="00FC2198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2721113" w:rsidR="00FC2198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892C918" w:rsidR="00FC2198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850DE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0E1250F" w14:textId="6FA50191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- prisutnost na predavanjima i seminarima</w:t>
            </w:r>
            <w:r w:rsidR="00974EC3">
              <w:rPr>
                <w:rFonts w:ascii="Merriweather" w:eastAsia="MS Gothic" w:hAnsi="Merriweather" w:cs="Times New Roman"/>
                <w:sz w:val="16"/>
                <w:szCs w:val="16"/>
              </w:rPr>
              <w:t>; s</w:t>
            </w:r>
            <w:r w:rsidR="00974EC3" w:rsidRPr="00974EC3">
              <w:rPr>
                <w:rFonts w:ascii="Merriweather" w:eastAsia="MS Gothic" w:hAnsi="Merriweather" w:cs="Times New Roman"/>
                <w:sz w:val="16"/>
                <w:szCs w:val="16"/>
              </w:rPr>
              <w:t>ukladno Pravilniku o studiju i studiranju</w:t>
            </w:r>
            <w:r w:rsidR="00974EC3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85760ED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- napisan i izložen seminar</w:t>
            </w:r>
          </w:p>
          <w:p w14:paraId="61A5A804" w14:textId="4C39A3DD" w:rsidR="00FC2198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="00974EC3">
              <w:rPr>
                <w:rFonts w:ascii="Merriweather" w:eastAsia="MS Gothic" w:hAnsi="Merriweather" w:cs="Times New Roman"/>
                <w:sz w:val="16"/>
                <w:szCs w:val="16"/>
              </w:rPr>
              <w:t>ako položi oba kolokvija, student se oslobađa pismenog ispita i pristupa usmenom ispitu.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4C159B55" w:rsidR="00FC2198" w:rsidRPr="0017531F" w:rsidRDefault="00850D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850D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45CFE2F" w:rsidR="00FC2198" w:rsidRPr="0017531F" w:rsidRDefault="00850DE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545DB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7077298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 1. 2025. / 10. 2. 2025.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3C3F03D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9. 2025./ 12. 9. 2025.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67087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Objašnjenje nastanka i nazivlja mitova kroz književnopovijesnu metodu proučavanja mitova i</w:t>
            </w:r>
          </w:p>
          <w:p w14:paraId="4BBD14B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mitologije. Tumačenje mitova se zasniva na determiniranju riječi mit i njenoj afirmaciji u</w:t>
            </w:r>
          </w:p>
          <w:p w14:paraId="2FD0E655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književnoteorijskoj praksi. Analiza postanka mitova i njihovog razvoja kroz djela klasične literature.</w:t>
            </w:r>
          </w:p>
          <w:p w14:paraId="7C211EA5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Predstavljanje vrsta proučavanja mitova i mitologija interpretirajući najvažnije pravce u istraživanju</w:t>
            </w:r>
          </w:p>
          <w:p w14:paraId="1DA1A2FE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mitova. Proučavanje mita u sustavu mitologije i analiza mitova. Objašnjenje teorija mitova.</w:t>
            </w:r>
          </w:p>
          <w:p w14:paraId="5CF6B846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Objašnjenje odnosa između mita i književnosti, kao i njihovog međusobnog prožimanja.</w:t>
            </w:r>
          </w:p>
          <w:p w14:paraId="000832A5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Predstavljanje književno-teorijskih proučavanja mita i predstavljanje najznačajnijih teoretičara koji</w:t>
            </w:r>
          </w:p>
          <w:p w14:paraId="558B95EB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su proučavali mitove i mitologiju. Uspoređivanje i analiza razvojnog puta mita i religije te</w:t>
            </w:r>
          </w:p>
          <w:p w14:paraId="67033821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determiniranje njihovih sličnosti, ali i razlika. Predstavljanje i objašnjenje različitih obreda i običaja</w:t>
            </w:r>
          </w:p>
          <w:p w14:paraId="018D36B7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koji su nastali u Hrvatskoj posredstvom mita.</w:t>
            </w:r>
          </w:p>
          <w:p w14:paraId="2178AD1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Cilj kolegija je studente upoznati s književno-teorijskim proučavanjima mita i mitologije te im</w:t>
            </w:r>
          </w:p>
          <w:p w14:paraId="2D956EC7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predstaviti afirmaciju mita kroz djela klasične literature, ali i kroz obrede, običaje i vjerovanja koji</w:t>
            </w:r>
          </w:p>
          <w:p w14:paraId="232A0C09" w14:textId="58C78D57" w:rsidR="00FC2198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baštini hrvatski narod zajedno s ostalim suvremenim europskim narodima.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F0280E4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1. Upoznavanje s programom i predmetnom literaturom.</w:t>
            </w:r>
          </w:p>
          <w:p w14:paraId="1E179CDF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2. Riječ i pojam “mit”, dijakronija i sinkronija, tumačenje mitova.</w:t>
            </w:r>
          </w:p>
          <w:p w14:paraId="0AE9DC2D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3. Hrvati i njihova narodna kultura / hrvatski narodni običaji i blagdani tradicijskog kalendara.</w:t>
            </w:r>
          </w:p>
          <w:p w14:paraId="48B05090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4. Doprinos Jacoba i Wilhelma Grimma u proučavanju mitologija i njihov utjecaj na suvremena</w:t>
            </w:r>
          </w:p>
          <w:p w14:paraId="2F0F7037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proučavanja mitoloških tekstove</w:t>
            </w:r>
          </w:p>
          <w:p w14:paraId="7E50C7E4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5. Freudovo i Jungovo shvaćanje i tumačenje mitova. Pojam arhetipa</w:t>
            </w:r>
          </w:p>
          <w:p w14:paraId="7C1174D4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6. Jollesova analiza mita. Mit u sustavu mitologije. Frazer. Durkheim.</w:t>
            </w:r>
          </w:p>
          <w:p w14:paraId="44BBE4B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7. Levi-Straussova analiza strukture mitova. Mit i jezik. Funkcionalističke teorije mita. Malinowski.</w:t>
            </w:r>
          </w:p>
          <w:p w14:paraId="774262D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8. Kolokvij 1</w:t>
            </w:r>
          </w:p>
          <w:p w14:paraId="48D71046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9. Mitologija Mezopotamije i Egipta u književnosti staroga svijeta</w:t>
            </w:r>
          </w:p>
          <w:p w14:paraId="7D982791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10. Tekstovi europskih mitologija (mitologije mediteranske provenijencije, keltska mitologija, germanska</w:t>
            </w:r>
          </w:p>
          <w:p w14:paraId="5132D338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mitologija, slavenska mitologija). Mit danas.</w:t>
            </w:r>
          </w:p>
          <w:p w14:paraId="25DDFAC4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11. Hrvatski tradicijski običaji, vjerovanja i predodžbe o životu, smrti i nadnaravnom.</w:t>
            </w:r>
          </w:p>
          <w:p w14:paraId="4FE9E880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12. Monoteističke religije i mit</w:t>
            </w:r>
          </w:p>
          <w:p w14:paraId="5B89524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13. Uloga mita u funkciji novih religija i kultova, (new age, Wicca, neopaganizam, spiritizam, šamanizam</w:t>
            </w:r>
          </w:p>
          <w:p w14:paraId="3E26A7E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 dr.)</w:t>
            </w:r>
          </w:p>
          <w:p w14:paraId="6E3A408E" w14:textId="6C049D56" w:rsidR="00FC2198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14. Kolokvij 2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CA9AB9D" w14:textId="5AB4969B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Milivoj Solar: Edipova braća i sinovi, Golden marketing-Tehnička knjiga, Zagreb, 2008.</w:t>
            </w:r>
          </w:p>
          <w:p w14:paraId="0B89B5BE" w14:textId="14299BD3" w:rsidR="00FC2198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2. Snježana Zorić: Obred i običaj, Zavod za istraživanje folklora, Zagreb, 1991.</w:t>
            </w:r>
          </w:p>
        </w:tc>
      </w:tr>
      <w:tr w:rsidR="00A545DB" w:rsidRPr="0017531F" w14:paraId="4FA6F90E" w14:textId="77777777" w:rsidTr="00E205C9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2DFBF712" w14:textId="77777777" w:rsidR="00A545DB" w:rsidRPr="00B67E4B" w:rsidRDefault="00A545DB" w:rsidP="00A545DB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  <w:r w:rsidRPr="00B67E4B">
              <w:rPr>
                <w:sz w:val="20"/>
                <w:szCs w:val="20"/>
              </w:rPr>
              <w:t xml:space="preserve">. Karen Armstrong, Kratka povijest mita, Zagreb 2005. </w:t>
            </w:r>
          </w:p>
          <w:p w14:paraId="36423A1E" w14:textId="77777777" w:rsidR="00A545DB" w:rsidRPr="00B67E4B" w:rsidRDefault="00A545DB" w:rsidP="00A545DB">
            <w:pPr>
              <w:pStyle w:val="Default"/>
              <w:rPr>
                <w:sz w:val="20"/>
                <w:szCs w:val="20"/>
              </w:rPr>
            </w:pPr>
            <w:r w:rsidRPr="00B67E4B">
              <w:rPr>
                <w:sz w:val="20"/>
                <w:szCs w:val="20"/>
              </w:rPr>
              <w:t xml:space="preserve">2. Vitomir Belaj, Hod kroz godinu, Zagreb, 1998. </w:t>
            </w:r>
          </w:p>
          <w:p w14:paraId="5B5D035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hAnsi="Times New Roman" w:cs="Times New Roman"/>
                <w:sz w:val="20"/>
                <w:szCs w:val="20"/>
              </w:rPr>
              <w:t xml:space="preserve">3. Vitomir Belaj, Marija u pučkim vjerovanjima Hrvata (Prolegomena jednom istraživačkom zadatku). U: Mundi melioris origo. Marija i Hrvati u barokno doba. (Zbornik radova hrvatske sekcije IX. Međunarodnog mariološkog kongresa na Malti 1983. godine), Zagreb, 1988., str. 190-195. </w:t>
            </w:r>
          </w:p>
          <w:p w14:paraId="4E21AD32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4. Živan Bezić, Znakovi, simboli, mitovi, Đakovo, 1998.</w:t>
            </w:r>
          </w:p>
          <w:p w14:paraId="7CFE367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lastRenderedPageBreak/>
              <w:t>5. Stipe Botica, Biblija i hrvatska kulturna tradicija, Zagreb, 1995.</w:t>
            </w:r>
          </w:p>
          <w:p w14:paraId="3F7C9B9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6. Eric Csapo, 2005. Theories of Mythology. Blackwell Publishing</w:t>
            </w:r>
          </w:p>
          <w:p w14:paraId="2A69F5C1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7. Jasna Čapo Žmegač, Hrvatsko korizmeno-uskrsni običaji u svjetlu teorije rituala prijelaza,</w:t>
            </w:r>
          </w:p>
          <w:p w14:paraId="3E05B74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Etnološka tribina 16, 1993. str. 75-112.</w:t>
            </w:r>
          </w:p>
          <w:p w14:paraId="7C558B57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8. Emil Durkheim, Elementarni oblici religijskog života, Zagreb, 2008.</w:t>
            </w:r>
          </w:p>
          <w:p w14:paraId="78CF734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9. Mircea Eliade, Aspekti mita, Zagreb, 2004.</w:t>
            </w:r>
          </w:p>
          <w:p w14:paraId="498743F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10. Mircea Eliade, Mistična rođenja : inicijacija, obredi, tajna društva : esej o nekoliko tipova</w:t>
            </w:r>
          </w:p>
          <w:p w14:paraId="654813D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inicijacije, Zagreb, 2004.</w:t>
            </w:r>
          </w:p>
          <w:p w14:paraId="192E955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11. Etnografija, svagdan i blagdan hrvatskoga puka, ur. Jasna Čapo Žmegač, Aleksandra Muraj,</w:t>
            </w:r>
          </w:p>
          <w:p w14:paraId="2B233FAF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Zorica Vitez, Jadranka Grbić, Vitomir Belaj i suradnici, Matica hrvatska, Zagreb, 1998.</w:t>
            </w:r>
          </w:p>
          <w:p w14:paraId="024EEEB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12. George Every, Kršćanska mitologija, Opatija : "Otokar Keršovani", 1988.</w:t>
            </w:r>
          </w:p>
          <w:p w14:paraId="2927FF80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13. James George Frazer, Zlatna grana, podrijetlo religijskih obreda i običaja, Zagreb, 2002.</w:t>
            </w:r>
          </w:p>
          <w:p w14:paraId="7E81AD5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14. Milovan Gavazzi, Godina dana hrvatskih narodnih običaja, Zagreb, 1939, (2) 1988.</w:t>
            </w:r>
          </w:p>
          <w:p w14:paraId="4FE4ADCA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15. Robert Graves, Grčki mitovi, Zagreb, 2003.</w:t>
            </w:r>
          </w:p>
          <w:p w14:paraId="12EBF28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16. Marijana Hameršak, Suzana Marjanić , Folkloristička čitanka, Naklada AGM i Institut za</w:t>
            </w:r>
          </w:p>
          <w:p w14:paraId="00C3FE36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etnologiju i folkloristiku, Zagreb 2010.</w:t>
            </w:r>
          </w:p>
          <w:p w14:paraId="79FC16EF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17. Veronica Ions: Egipatska mitologija, Opatija, 1985.</w:t>
            </w:r>
          </w:p>
          <w:p w14:paraId="5708CD4E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18. Mislav Ježić, Indoeuropska pozadina Perunova kulta. Mošćenički zbornik, 2006., 3:53-62.</w:t>
            </w:r>
          </w:p>
          <w:p w14:paraId="07B8FFB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19. Andre Jolles, Jednostavni oblici, Matica hrvatska, Zagreb, 2000.</w:t>
            </w:r>
          </w:p>
          <w:p w14:paraId="5F376CF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20. Carl Gustav Jung, O religiji i kršćanstvu, Đakovački Selci : Župski ured, 1990.</w:t>
            </w:r>
          </w:p>
          <w:p w14:paraId="6C5C3D3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21. Radoslav Katičić, Božanski boj: tragovima svetih pjesama naše pretkršćanske starine,</w:t>
            </w:r>
          </w:p>
          <w:p w14:paraId="29A60A27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Zagreb, 2008.</w:t>
            </w:r>
          </w:p>
          <w:p w14:paraId="61E04E9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22. Radoslav Katičić, Illyricum mythologicum, Zagreb, 1995.</w:t>
            </w:r>
          </w:p>
          <w:p w14:paraId="7534ABB5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23. Radoslav Katičić, Perunovo svetište u svjetlu toponimije i topografije. Mošćenički zbornik,</w:t>
            </w:r>
          </w:p>
          <w:p w14:paraId="00AC3452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2006., 3:41-51.</w:t>
            </w:r>
          </w:p>
          <w:p w14:paraId="695FE11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24. Franjo Ledić, Mitologija Slavena : tragom kultova i vjerovanja starih Slavena, Zagreb,</w:t>
            </w:r>
          </w:p>
          <w:p w14:paraId="1E4BFFA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1969.</w:t>
            </w:r>
          </w:p>
          <w:p w14:paraId="649AD6F2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25. Bruce Lincoln, Theorizing Myth: Narrative, Ideology, and Scholarship. London – Chicago:</w:t>
            </w:r>
          </w:p>
          <w:p w14:paraId="2334EDB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The University of Chicago Press, 1999.</w:t>
            </w:r>
          </w:p>
          <w:p w14:paraId="40912DBF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26. Ivan Lozica, Poganska baština, Zagreb, 2002.</w:t>
            </w:r>
          </w:p>
          <w:p w14:paraId="1C94DA2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27. Donald A. Mackenzie, Mitovi Krete i predhelenističke Europe, Zagreb, 2007.</w:t>
            </w:r>
          </w:p>
          <w:p w14:paraId="15827F09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28. Dora Maček, Staronordijska mitologija i književnost, Zagreb, 2003.</w:t>
            </w:r>
          </w:p>
          <w:p w14:paraId="4A5046D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29. Mitski zbornik, Zagreb : Institut za etnologiju i folkloristiku : Hrvatsko etnološko društvo,</w:t>
            </w:r>
          </w:p>
          <w:p w14:paraId="04B9DC3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ur. Suzana Marjanić, Ines Prica, Scarabeus naklada, 2010.</w:t>
            </w:r>
          </w:p>
          <w:p w14:paraId="69427329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30. Robert Muchembled, Đavao od XII. do XX. stoljeća.( s franc. prevela Mihaela Vekarić),</w:t>
            </w:r>
          </w:p>
          <w:p w14:paraId="3548E0C9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Zagreb : Naklada Pelago, 2010.</w:t>
            </w:r>
          </w:p>
          <w:p w14:paraId="47E4404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31. Natko Nodilo, Stara vjera Srba i Hrvata, Logos, Split (pretisak Rada JAZU 1885.-1890.</w:t>
            </w:r>
          </w:p>
          <w:p w14:paraId="1A82EC04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32. Christopher Partridge: Enciklopedija novih religija : nove religije, sekte i alternativni</w:t>
            </w:r>
          </w:p>
          <w:p w14:paraId="2BA51179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duhovni pokreti, Zagreb : Naklada Ljevak, 2005.</w:t>
            </w:r>
          </w:p>
          <w:p w14:paraId="769C156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33. Stewart Perowne, Rimska mitologija, Opatija : "Otokar Keršovani", 1990.</w:t>
            </w:r>
          </w:p>
          <w:p w14:paraId="5CED6D46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34. John Pinsent, Grčka mitologija, Opatija, 1990</w:t>
            </w:r>
          </w:p>
          <w:p w14:paraId="1B860F71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35. Andrea Porcarelli, Spiritizam : stvari s onog svijeta : suočenje sa znanošću i vjerom, Osijek</w:t>
            </w:r>
          </w:p>
          <w:p w14:paraId="010B22F1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2000.</w:t>
            </w:r>
          </w:p>
          <w:p w14:paraId="23483691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lastRenderedPageBreak/>
              <w:t>36. Dunja Rihtman-Auguštin, Božićni običaji i pučka pobožnost. Etnološka tribina 14:9-15.,</w:t>
            </w:r>
          </w:p>
          <w:p w14:paraId="2462294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1991.</w:t>
            </w:r>
          </w:p>
          <w:p w14:paraId="64D73F0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37. Edmund Schneeweis, Vjerovanja i običaji Srba i Hrvata, Golden marketing-Tehnička</w:t>
            </w:r>
          </w:p>
          <w:p w14:paraId="309A061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knjiga, Zagreb, 2005.</w:t>
            </w:r>
          </w:p>
          <w:p w14:paraId="1FE94D6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38. Robert A. Segal, Myth- A very short introduction, Oxford university press, 2004.</w:t>
            </w:r>
          </w:p>
          <w:p w14:paraId="544BD544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39. Jacqueline Simpson, Europska mitologija, Opatija : "Otokar Keršovani", 1988.</w:t>
            </w:r>
          </w:p>
          <w:p w14:paraId="7C4171E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40. Ante Škobalj, Obredne gomile, na temelju arheoloških nalaza povijesno-teološka rasprava o</w:t>
            </w:r>
          </w:p>
          <w:p w14:paraId="75BBDA2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religiji i magiji, (poglavlja) Trogir : Matica hrvatska, ogranak, 1999.</w:t>
            </w:r>
          </w:p>
          <w:p w14:paraId="42ADC4C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41. Antonija Zaradija Kiš, Mitološki prepleti, od Epone do Martina, od Samaina do Martinja,</w:t>
            </w:r>
          </w:p>
          <w:p w14:paraId="1F636E7F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Mitski zbornik, 2008.</w:t>
            </w:r>
          </w:p>
          <w:p w14:paraId="4492D44E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42. Antonija Zaradija – Kiš, Sveti Martin : kult sveca i njegova tradicija u Hrvatskoj, Zagreb</w:t>
            </w:r>
          </w:p>
          <w:p w14:paraId="4FE789D4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2004.</w:t>
            </w:r>
          </w:p>
          <w:p w14:paraId="63D07860" w14:textId="009F6D86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43. Maurice Borrmans, Islam i kršćanstvo, HKD Napredak Sarajevo, 2010.</w:t>
            </w:r>
          </w:p>
        </w:tc>
      </w:tr>
      <w:tr w:rsidR="00A545DB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545DB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545DB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A545DB" w:rsidRPr="0017531F" w:rsidRDefault="00850DEE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A545DB" w:rsidRPr="0017531F" w:rsidRDefault="00A545DB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A545DB" w:rsidRPr="0017531F" w:rsidRDefault="00850DEE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A545DB" w:rsidRPr="0017531F" w:rsidRDefault="00A545DB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8A7D135" w:rsidR="00A545DB" w:rsidRPr="0017531F" w:rsidRDefault="00850DEE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A545DB" w:rsidRPr="0017531F" w:rsidRDefault="00850DEE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545DB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A545DB" w:rsidRPr="0017531F" w:rsidRDefault="00850DEE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585CEAE8" w:rsidR="00A545DB" w:rsidRPr="0017531F" w:rsidRDefault="00850DEE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A545DB" w:rsidRPr="0017531F" w:rsidRDefault="00850DEE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A545DB" w:rsidRPr="0017531F" w:rsidRDefault="00A545DB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A545DB" w:rsidRPr="0017531F" w:rsidRDefault="00850DEE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A545DB" w:rsidRPr="0017531F" w:rsidRDefault="00A545DB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A545DB" w:rsidRPr="0017531F" w:rsidRDefault="00850DEE" w:rsidP="00A545D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A545DB" w:rsidRPr="0017531F" w:rsidRDefault="00850DEE" w:rsidP="00A545D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A545DB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4577E23" w:rsidR="00A545DB" w:rsidRPr="0017531F" w:rsidRDefault="00974EC3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74EC3">
              <w:rPr>
                <w:rFonts w:ascii="Merriweather" w:eastAsia="MS Gothic" w:hAnsi="Merriweather" w:cs="Times New Roman"/>
                <w:sz w:val="16"/>
                <w:szCs w:val="16"/>
              </w:rPr>
              <w:t>50% kolokvij ili pismeni ispit, 30% usmeni ispit, 20% seminarski rad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B67E4B" w:rsidRPr="0017531F" w14:paraId="2A0DAED1" w14:textId="77777777" w:rsidTr="007B2A46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14:paraId="6EFDE53D" w14:textId="772F552B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&lt; 60% </w:t>
            </w:r>
          </w:p>
        </w:tc>
        <w:tc>
          <w:tcPr>
            <w:tcW w:w="6061" w:type="dxa"/>
            <w:gridSpan w:val="27"/>
          </w:tcPr>
          <w:p w14:paraId="1D503BAA" w14:textId="44662067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nedovoljan (1) </w:t>
            </w:r>
          </w:p>
        </w:tc>
      </w:tr>
      <w:tr w:rsidR="00B67E4B" w:rsidRPr="0017531F" w14:paraId="209DA332" w14:textId="77777777" w:rsidTr="007B2A46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77D718DD" w14:textId="1CF5EAC2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60%-70% </w:t>
            </w:r>
          </w:p>
        </w:tc>
        <w:tc>
          <w:tcPr>
            <w:tcW w:w="6061" w:type="dxa"/>
            <w:gridSpan w:val="27"/>
          </w:tcPr>
          <w:p w14:paraId="11E1DB10" w14:textId="0FDCB183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dovoljan (2) </w:t>
            </w:r>
          </w:p>
        </w:tc>
      </w:tr>
      <w:tr w:rsidR="00B67E4B" w:rsidRPr="0017531F" w14:paraId="0B474406" w14:textId="77777777" w:rsidTr="007B2A46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0D5E306A" w14:textId="20929DF2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70%-80% </w:t>
            </w:r>
          </w:p>
        </w:tc>
        <w:tc>
          <w:tcPr>
            <w:tcW w:w="6061" w:type="dxa"/>
            <w:gridSpan w:val="27"/>
          </w:tcPr>
          <w:p w14:paraId="71740741" w14:textId="392A993C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dobar (3) </w:t>
            </w:r>
          </w:p>
        </w:tc>
      </w:tr>
      <w:tr w:rsidR="00B67E4B" w:rsidRPr="0017531F" w14:paraId="798950E9" w14:textId="77777777" w:rsidTr="007B2A46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28E66CD7" w14:textId="324572C8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80%-90% </w:t>
            </w:r>
          </w:p>
        </w:tc>
        <w:tc>
          <w:tcPr>
            <w:tcW w:w="6061" w:type="dxa"/>
            <w:gridSpan w:val="27"/>
          </w:tcPr>
          <w:p w14:paraId="2AEA4C99" w14:textId="1EB61AE4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vrlo dobar (4) </w:t>
            </w:r>
          </w:p>
        </w:tc>
      </w:tr>
      <w:tr w:rsidR="00B67E4B" w:rsidRPr="0017531F" w14:paraId="6D158B9E" w14:textId="77777777" w:rsidTr="007B2A46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14BE2DC1" w14:textId="4B326369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90%-100% </w:t>
            </w:r>
          </w:p>
        </w:tc>
        <w:tc>
          <w:tcPr>
            <w:tcW w:w="6061" w:type="dxa"/>
            <w:gridSpan w:val="27"/>
          </w:tcPr>
          <w:p w14:paraId="5EEE0A7F" w14:textId="4DF4AA3C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izvrstan (5) </w:t>
            </w:r>
          </w:p>
        </w:tc>
      </w:tr>
      <w:tr w:rsidR="00A545DB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A545DB" w:rsidRPr="0017531F" w:rsidRDefault="00850DEE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A545DB" w:rsidRPr="0017531F" w:rsidRDefault="00850DEE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A545DB" w:rsidRPr="0017531F" w:rsidRDefault="00850DEE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A545DB" w:rsidRPr="0017531F" w:rsidRDefault="00850DEE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A545DB" w:rsidRPr="0017531F" w:rsidRDefault="00850DEE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45DB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19C5" w14:textId="77777777" w:rsidR="00850DEE" w:rsidRDefault="00850DEE" w:rsidP="009947BA">
      <w:pPr>
        <w:spacing w:before="0" w:after="0"/>
      </w:pPr>
      <w:r>
        <w:separator/>
      </w:r>
    </w:p>
  </w:endnote>
  <w:endnote w:type="continuationSeparator" w:id="0">
    <w:p w14:paraId="7D3F8270" w14:textId="77777777" w:rsidR="00850DEE" w:rsidRDefault="00850DE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F848" w14:textId="77777777" w:rsidR="00850DEE" w:rsidRDefault="00850DEE" w:rsidP="009947BA">
      <w:pPr>
        <w:spacing w:before="0" w:after="0"/>
      </w:pPr>
      <w:r>
        <w:separator/>
      </w:r>
    </w:p>
  </w:footnote>
  <w:footnote w:type="continuationSeparator" w:id="0">
    <w:p w14:paraId="657CE272" w14:textId="77777777" w:rsidR="00850DEE" w:rsidRDefault="00850DEE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02C9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9387C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54E17"/>
    <w:rsid w:val="0078125F"/>
    <w:rsid w:val="00794496"/>
    <w:rsid w:val="007967CC"/>
    <w:rsid w:val="0079745E"/>
    <w:rsid w:val="00797B40"/>
    <w:rsid w:val="007C43A4"/>
    <w:rsid w:val="007D4D2D"/>
    <w:rsid w:val="00850DEE"/>
    <w:rsid w:val="00865776"/>
    <w:rsid w:val="00874D5D"/>
    <w:rsid w:val="00881979"/>
    <w:rsid w:val="00891C60"/>
    <w:rsid w:val="008942F0"/>
    <w:rsid w:val="008B1823"/>
    <w:rsid w:val="008B3B10"/>
    <w:rsid w:val="008D45DB"/>
    <w:rsid w:val="0090214F"/>
    <w:rsid w:val="009163E6"/>
    <w:rsid w:val="00974EC3"/>
    <w:rsid w:val="009760E8"/>
    <w:rsid w:val="009947BA"/>
    <w:rsid w:val="00997F41"/>
    <w:rsid w:val="009A3A9D"/>
    <w:rsid w:val="009C56B1"/>
    <w:rsid w:val="009D5226"/>
    <w:rsid w:val="009E2FD4"/>
    <w:rsid w:val="00A06750"/>
    <w:rsid w:val="00A545DB"/>
    <w:rsid w:val="00A8770D"/>
    <w:rsid w:val="00A9132B"/>
    <w:rsid w:val="00AA1A5A"/>
    <w:rsid w:val="00AD23FB"/>
    <w:rsid w:val="00AE0405"/>
    <w:rsid w:val="00AF2AE9"/>
    <w:rsid w:val="00B67E4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C60E3"/>
    <w:rsid w:val="00DD110C"/>
    <w:rsid w:val="00DE6D53"/>
    <w:rsid w:val="00E06E39"/>
    <w:rsid w:val="00E07D73"/>
    <w:rsid w:val="00E17D18"/>
    <w:rsid w:val="00E30E67"/>
    <w:rsid w:val="00EB5A72"/>
    <w:rsid w:val="00F02A8F"/>
    <w:rsid w:val="00F05779"/>
    <w:rsid w:val="00F22855"/>
    <w:rsid w:val="00F513E0"/>
    <w:rsid w:val="00F566DA"/>
    <w:rsid w:val="00F60823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A545DB"/>
    <w:rPr>
      <w:color w:val="605E5C"/>
      <w:shd w:val="clear" w:color="auto" w:fill="E1DFDD"/>
    </w:rPr>
  </w:style>
  <w:style w:type="paragraph" w:customStyle="1" w:styleId="Default">
    <w:name w:val="Default"/>
    <w:rsid w:val="00A545D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vekic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vek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1865</Words>
  <Characters>10636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Denis</cp:lastModifiedBy>
  <cp:revision>12</cp:revision>
  <cp:lastPrinted>2021-02-12T11:27:00Z</cp:lastPrinted>
  <dcterms:created xsi:type="dcterms:W3CDTF">2024-09-06T15:18:00Z</dcterms:created>
  <dcterms:modified xsi:type="dcterms:W3CDTF">2024-09-28T15:00:00Z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